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7" w:rsidRDefault="00EC2847" w:rsidP="00E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C2847" w:rsidRPr="004947BE" w:rsidRDefault="00EC2847" w:rsidP="0049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C847E7" w:rsidRPr="00C847E7" w:rsidRDefault="00AA0599" w:rsidP="00483E9B">
      <w:pPr>
        <w:pStyle w:val="Heading3"/>
      </w:pPr>
      <w:r>
        <w:t>July</w:t>
      </w:r>
      <w:r w:rsidR="00C90E68">
        <w:t>,</w:t>
      </w:r>
      <w:r w:rsidR="00454591">
        <w:t xml:space="preserve"> 2014</w:t>
      </w:r>
      <w:r w:rsidR="00C90E68">
        <w:t xml:space="preserve"> Meeting Minutes</w:t>
      </w:r>
      <w:bookmarkStart w:id="0" w:name="_GoBack"/>
      <w:bookmarkEnd w:id="0"/>
    </w:p>
    <w:p w:rsidR="00EC2847" w:rsidRDefault="00EB0B99" w:rsidP="00EC2847">
      <w:pPr>
        <w:rPr>
          <w:b/>
        </w:rPr>
      </w:pPr>
      <w:r>
        <w:rPr>
          <w:b/>
        </w:rPr>
        <w:t>Date: July 9</w:t>
      </w:r>
      <w:r w:rsidR="00454591">
        <w:rPr>
          <w:b/>
        </w:rPr>
        <w:t>, 2014</w:t>
      </w:r>
    </w:p>
    <w:p w:rsidR="00EC2847" w:rsidRDefault="003A623C" w:rsidP="00EC2847">
      <w:pPr>
        <w:rPr>
          <w:b/>
        </w:rPr>
      </w:pPr>
      <w:r>
        <w:rPr>
          <w:b/>
        </w:rPr>
        <w:t>Location: Franktown Fire Station</w:t>
      </w:r>
    </w:p>
    <w:p w:rsidR="00EC2847" w:rsidRDefault="003A623C" w:rsidP="00EC2847">
      <w:pPr>
        <w:rPr>
          <w:b/>
        </w:rPr>
      </w:pPr>
      <w:r>
        <w:rPr>
          <w:b/>
        </w:rPr>
        <w:t xml:space="preserve">Board Attendees: </w:t>
      </w:r>
      <w:r w:rsidR="00454591">
        <w:rPr>
          <w:b/>
        </w:rPr>
        <w:t>Kaye Wilc</w:t>
      </w:r>
      <w:r w:rsidR="00EB0B99">
        <w:rPr>
          <w:b/>
        </w:rPr>
        <w:t xml:space="preserve">ox, </w:t>
      </w:r>
      <w:r w:rsidR="00453E5A">
        <w:rPr>
          <w:b/>
        </w:rPr>
        <w:t>Mark Huston</w:t>
      </w:r>
      <w:r w:rsidR="00C90E68">
        <w:rPr>
          <w:b/>
        </w:rPr>
        <w:t xml:space="preserve">, </w:t>
      </w:r>
      <w:r w:rsidR="00956A0A">
        <w:rPr>
          <w:b/>
        </w:rPr>
        <w:t>Barbara Sears</w:t>
      </w:r>
    </w:p>
    <w:p w:rsidR="00EC2847" w:rsidRDefault="00EC2847" w:rsidP="00EC2847">
      <w:pPr>
        <w:rPr>
          <w:b/>
        </w:rPr>
      </w:pPr>
    </w:p>
    <w:p w:rsidR="00EC2847" w:rsidRPr="00483E9B" w:rsidRDefault="003A623C" w:rsidP="00483E9B">
      <w:pPr>
        <w:jc w:val="center"/>
        <w:rPr>
          <w:b/>
          <w:sz w:val="32"/>
        </w:rPr>
      </w:pPr>
      <w:r w:rsidRPr="00483E9B">
        <w:rPr>
          <w:b/>
          <w:sz w:val="32"/>
        </w:rPr>
        <w:t xml:space="preserve">Meeting called to order </w:t>
      </w:r>
      <w:r w:rsidR="00EB0B99" w:rsidRPr="00483E9B">
        <w:rPr>
          <w:b/>
          <w:sz w:val="32"/>
        </w:rPr>
        <w:t>7:04</w:t>
      </w:r>
      <w:r w:rsidR="006A7039" w:rsidRPr="00483E9B">
        <w:rPr>
          <w:b/>
          <w:sz w:val="32"/>
        </w:rPr>
        <w:t xml:space="preserve"> </w:t>
      </w:r>
      <w:r w:rsidR="00EC2847" w:rsidRPr="00483E9B">
        <w:rPr>
          <w:b/>
          <w:sz w:val="32"/>
        </w:rPr>
        <w:t>PM</w:t>
      </w:r>
    </w:p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First Order of Business-Greetings and quorum determination</w:t>
      </w:r>
    </w:p>
    <w:p w:rsidR="00EC2847" w:rsidRPr="00C847E7" w:rsidRDefault="00EB0B99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Quorum was obtained with three</w:t>
      </w:r>
      <w:r w:rsidR="00EC2847">
        <w:t xml:space="preserve"> board members present.</w:t>
      </w:r>
    </w:p>
    <w:p w:rsidR="00956A0A" w:rsidRPr="00956A0A" w:rsidRDefault="00EC2847" w:rsidP="00956A0A">
      <w:pPr>
        <w:pStyle w:val="Heading2"/>
      </w:pPr>
      <w:r>
        <w:rPr>
          <w:b/>
          <w:bCs w:val="0"/>
        </w:rPr>
        <w:t>Second Order of Business-Secretary’s report</w:t>
      </w:r>
      <w:r>
        <w:t xml:space="preserve"> </w:t>
      </w:r>
    </w:p>
    <w:p w:rsidR="00EC2847" w:rsidRDefault="00EB0B99" w:rsidP="00EC2847">
      <w:pPr>
        <w:pStyle w:val="ListParagraph"/>
        <w:numPr>
          <w:ilvl w:val="0"/>
          <w:numId w:val="1"/>
        </w:numPr>
      </w:pPr>
      <w:r>
        <w:t>June</w:t>
      </w:r>
      <w:r w:rsidR="00454591">
        <w:t xml:space="preserve"> meeting minutes reviewed</w:t>
      </w:r>
      <w:r w:rsidR="00956A0A">
        <w:t xml:space="preserve"> and approved</w:t>
      </w:r>
      <w:r w:rsidR="00C847E7">
        <w:t>.</w:t>
      </w:r>
    </w:p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A21BCC" w:rsidRPr="00A21BCC" w:rsidRDefault="00A21BCC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 current balance, income, expenses and out</w:t>
      </w:r>
      <w:r w:rsidR="00EB0B99">
        <w:t>standing dues through June 30</w:t>
      </w:r>
      <w:r w:rsidR="00453E5A">
        <w:t>, 2014</w:t>
      </w:r>
      <w:r>
        <w:t xml:space="preserve"> </w:t>
      </w:r>
    </w:p>
    <w:p w:rsidR="00453E5A" w:rsidRPr="00453E5A" w:rsidRDefault="00EB0B99" w:rsidP="000577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Assessment lien notices to be sent to residents with unpaid BHA dues of $150 or more by end of month. </w:t>
      </w:r>
    </w:p>
    <w:p w:rsidR="00A21BCC" w:rsidRPr="0005775F" w:rsidRDefault="00672558" w:rsidP="000577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Approved payment of attorney fee in amount</w:t>
      </w:r>
      <w:r w:rsidR="004F12CD">
        <w:t xml:space="preserve"> </w:t>
      </w:r>
      <w:r>
        <w:t>of $270 for consultation (RE: property liens and collection policy)</w:t>
      </w:r>
      <w:r w:rsidR="0005775F">
        <w:t xml:space="preserve"> </w:t>
      </w:r>
    </w:p>
    <w:p w:rsidR="00EC2847" w:rsidRPr="00C847E7" w:rsidRDefault="00454591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Treasurer’</w:t>
      </w:r>
      <w:r w:rsidR="00146196">
        <w:t>s report</w:t>
      </w:r>
      <w:r>
        <w:t xml:space="preserve"> accepted</w:t>
      </w:r>
      <w:r w:rsidR="00A21BCC">
        <w:t xml:space="preserve"> by board</w:t>
      </w:r>
      <w:r w:rsidR="004233C1">
        <w:t>.</w:t>
      </w:r>
      <w:r>
        <w:t xml:space="preserve"> </w:t>
      </w:r>
    </w:p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6A3F6C" w:rsidRPr="00672558" w:rsidRDefault="006A3F6C" w:rsidP="00453E5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 and tallied yea/n</w:t>
      </w:r>
      <w:r w:rsidR="00672558">
        <w:t xml:space="preserve">ay responses to Leah Ames two variance requests. Variance request #1 is for 50’ setback for garage construction. Variance #2 is for </w:t>
      </w:r>
      <w:r w:rsidR="00F54075">
        <w:t xml:space="preserve">new barn </w:t>
      </w:r>
      <w:r w:rsidR="00672558">
        <w:t xml:space="preserve">construction </w:t>
      </w:r>
      <w:r w:rsidR="00F54075">
        <w:t>material (29 gauge steel).</w:t>
      </w:r>
      <w:r w:rsidR="00672558">
        <w:t xml:space="preserve"> Total of twenty-two</w:t>
      </w:r>
      <w:r>
        <w:t xml:space="preserve"> responses</w:t>
      </w:r>
      <w:r w:rsidR="00F54075">
        <w:t>.  Yea/Nay votes are as follows:</w:t>
      </w:r>
    </w:p>
    <w:p w:rsidR="00672558" w:rsidRPr="00672558" w:rsidRDefault="00672558" w:rsidP="00672558">
      <w:pPr>
        <w:pStyle w:val="ListParagraph"/>
        <w:numPr>
          <w:ilvl w:val="1"/>
          <w:numId w:val="2"/>
        </w:numPr>
        <w:rPr>
          <w:b/>
          <w:u w:val="single"/>
        </w:rPr>
      </w:pPr>
      <w:r>
        <w:t>Variance #1:  3 objections, 19 approvals</w:t>
      </w:r>
    </w:p>
    <w:p w:rsidR="004F12CD" w:rsidRPr="004F12CD" w:rsidRDefault="00672558" w:rsidP="004F12CD">
      <w:pPr>
        <w:pStyle w:val="ListParagraph"/>
        <w:numPr>
          <w:ilvl w:val="1"/>
          <w:numId w:val="2"/>
        </w:numPr>
        <w:rPr>
          <w:b/>
          <w:u w:val="single"/>
        </w:rPr>
      </w:pPr>
      <w:r>
        <w:t>Variance #2:  7 objections, 15 approvals</w:t>
      </w:r>
    </w:p>
    <w:p w:rsidR="00672558" w:rsidRPr="006A3F6C" w:rsidRDefault="004F12CD" w:rsidP="00453E5A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Discussed Assessment Lien Notice templates provided by attorney. Also reviewed attorney’s answers to questions posed by board relating to lien notification. </w:t>
      </w:r>
      <w:r w:rsidR="00672558">
        <w:t>Collection policy for unpaid dues to be posted on HOA website, Nextdoor, and July newsletter.</w:t>
      </w:r>
    </w:p>
    <w:p w:rsidR="006A3F6C" w:rsidRPr="00F54075" w:rsidRDefault="00483E9B" w:rsidP="00F54075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Round table discussion with </w:t>
      </w:r>
      <w:r w:rsidR="00F54075">
        <w:t>water management expert (TBD) postponed until future notice.</w:t>
      </w:r>
    </w:p>
    <w:p w:rsidR="000A56BE" w:rsidRPr="003B7D0E" w:rsidRDefault="00EC2847" w:rsidP="003B7D0E">
      <w:pPr>
        <w:rPr>
          <w:b/>
          <w:u w:val="single"/>
        </w:rPr>
      </w:pPr>
      <w:r w:rsidRPr="003B7D0E">
        <w:rPr>
          <w:b/>
          <w:u w:val="single"/>
        </w:rPr>
        <w:t>Fifth Order of Business-Social</w:t>
      </w:r>
    </w:p>
    <w:p w:rsidR="004D75E0" w:rsidRPr="003B7D0E" w:rsidRDefault="00F54075" w:rsidP="00C847E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Newsletter reviewed and approved.  The July issue will be mailed by end of this month.</w:t>
      </w:r>
    </w:p>
    <w:p w:rsidR="003B7D0E" w:rsidRPr="003B7D0E" w:rsidRDefault="003B7D0E" w:rsidP="003B7D0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Annual </w:t>
      </w:r>
      <w:r w:rsidR="00F54075">
        <w:t xml:space="preserve">Picnic to be held August 16, Saturday afternoon, starting at 2 pm. </w:t>
      </w:r>
      <w:r w:rsidR="002C3667">
        <w:t xml:space="preserve">Franktown Fire Department </w:t>
      </w:r>
      <w:r w:rsidR="00F54075">
        <w:t>con</w:t>
      </w:r>
      <w:r w:rsidR="0028772C">
        <w:t>firms their attendance and participation</w:t>
      </w:r>
      <w:r w:rsidR="00F54075">
        <w:t>. Discussed pro</w:t>
      </w:r>
      <w:r w:rsidR="002C3667">
        <w:t>visio</w:t>
      </w:r>
      <w:r w:rsidR="00E155AD">
        <w:t>ns, menu, and set-up detail.  Invitation to residents</w:t>
      </w:r>
      <w:r w:rsidR="0028772C">
        <w:t xml:space="preserve"> </w:t>
      </w:r>
      <w:r w:rsidR="00E155AD">
        <w:t xml:space="preserve">will be communicated </w:t>
      </w:r>
      <w:r w:rsidR="0028772C">
        <w:t>in the</w:t>
      </w:r>
      <w:r w:rsidR="00E155AD">
        <w:t xml:space="preserve"> July newsletter and Nextdoor social media.</w:t>
      </w:r>
      <w:r w:rsidR="0028772C">
        <w:t xml:space="preserve"> Barb Sears will request volunteers for set-up detail via Nextdoor.</w:t>
      </w:r>
    </w:p>
    <w:p w:rsidR="00EC2847" w:rsidRDefault="00EC2847" w:rsidP="00EC2847">
      <w:pPr>
        <w:pStyle w:val="Heading1"/>
      </w:pPr>
      <w:r>
        <w:t>Sixth Order of Business – Other Business</w:t>
      </w:r>
    </w:p>
    <w:p w:rsidR="00754D12" w:rsidRPr="00754D12" w:rsidRDefault="00E155AD" w:rsidP="00754D12">
      <w:pPr>
        <w:pStyle w:val="ListParagraph"/>
        <w:numPr>
          <w:ilvl w:val="0"/>
          <w:numId w:val="1"/>
        </w:numPr>
      </w:pPr>
      <w:r>
        <w:t>Meeting with Meg Halford, District Forester, to</w:t>
      </w:r>
      <w:r w:rsidR="003B7D0E">
        <w:t xml:space="preserve"> discuss fire mi</w:t>
      </w:r>
      <w:r>
        <w:t>tigation grants confirmed for August 13, 6 pm, Franktown fire department</w:t>
      </w:r>
      <w:r w:rsidR="003B7D0E">
        <w:t>.</w:t>
      </w:r>
    </w:p>
    <w:p w:rsidR="004F12CD" w:rsidRDefault="004F12CD" w:rsidP="004F12CD">
      <w:pPr>
        <w:pStyle w:val="ListParagraph"/>
        <w:numPr>
          <w:ilvl w:val="0"/>
          <w:numId w:val="1"/>
        </w:numPr>
      </w:pPr>
      <w:r>
        <w:t xml:space="preserve">Reviewed research conducted by Kaye Wilcox into services for </w:t>
      </w:r>
      <w:r w:rsidR="003B7D0E">
        <w:t>document storage with secure back-up</w:t>
      </w:r>
      <w:r>
        <w:t>. Resolved</w:t>
      </w:r>
      <w:r w:rsidR="00E155AD">
        <w:t xml:space="preserve"> to sign up with Box.com</w:t>
      </w:r>
      <w:r>
        <w:t>, a no-charge service.</w:t>
      </w:r>
    </w:p>
    <w:p w:rsidR="00EC2847" w:rsidRPr="004F12CD" w:rsidRDefault="00EC2847" w:rsidP="004F12CD">
      <w:pPr>
        <w:rPr>
          <w:b/>
        </w:rPr>
      </w:pPr>
      <w:r w:rsidRPr="004F12CD">
        <w:rPr>
          <w:b/>
        </w:rPr>
        <w:t>Seventh Order of Business – Adjournment</w:t>
      </w:r>
    </w:p>
    <w:p w:rsidR="00EC2847" w:rsidRDefault="003B7D0E" w:rsidP="00EC2847">
      <w:pPr>
        <w:pStyle w:val="ListParagraph"/>
        <w:numPr>
          <w:ilvl w:val="0"/>
          <w:numId w:val="1"/>
        </w:numPr>
      </w:pPr>
      <w:r>
        <w:t>Meeting adjourned at 8:</w:t>
      </w:r>
      <w:r w:rsidR="00E155AD">
        <w:t>14</w:t>
      </w:r>
      <w:r w:rsidR="00C15767">
        <w:t xml:space="preserve"> </w:t>
      </w:r>
      <w:r w:rsidR="00EC2847">
        <w:t>PM</w:t>
      </w:r>
    </w:p>
    <w:p w:rsidR="004947BE" w:rsidRDefault="004947BE" w:rsidP="004F12CD">
      <w:pPr>
        <w:jc w:val="right"/>
      </w:pPr>
      <w:r>
        <w:t xml:space="preserve"> </w:t>
      </w:r>
      <w:r w:rsidR="004F12CD">
        <w:t>Minutes submitted 7/11/14 by Barbara Sears, Secretary</w:t>
      </w:r>
    </w:p>
    <w:p w:rsidR="00057CA9" w:rsidRDefault="00057CA9"/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145"/>
    <w:multiLevelType w:val="hybridMultilevel"/>
    <w:tmpl w:val="7658B350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56C0A"/>
    <w:rsid w:val="0005775F"/>
    <w:rsid w:val="00057CA9"/>
    <w:rsid w:val="000A56BE"/>
    <w:rsid w:val="000A579D"/>
    <w:rsid w:val="00146196"/>
    <w:rsid w:val="00234EB3"/>
    <w:rsid w:val="0023666F"/>
    <w:rsid w:val="0028772C"/>
    <w:rsid w:val="002C3667"/>
    <w:rsid w:val="003A623C"/>
    <w:rsid w:val="003B7D0E"/>
    <w:rsid w:val="004233C1"/>
    <w:rsid w:val="00442F81"/>
    <w:rsid w:val="00453E5A"/>
    <w:rsid w:val="00454591"/>
    <w:rsid w:val="00483E9B"/>
    <w:rsid w:val="004947BE"/>
    <w:rsid w:val="004D75E0"/>
    <w:rsid w:val="004F12CD"/>
    <w:rsid w:val="004F6406"/>
    <w:rsid w:val="005B0CDB"/>
    <w:rsid w:val="005F3010"/>
    <w:rsid w:val="00666B0D"/>
    <w:rsid w:val="00672558"/>
    <w:rsid w:val="006A3F6C"/>
    <w:rsid w:val="006A7039"/>
    <w:rsid w:val="007111CE"/>
    <w:rsid w:val="00754D12"/>
    <w:rsid w:val="00956A0A"/>
    <w:rsid w:val="009F00F9"/>
    <w:rsid w:val="00A21BCC"/>
    <w:rsid w:val="00AA0599"/>
    <w:rsid w:val="00B32993"/>
    <w:rsid w:val="00C15767"/>
    <w:rsid w:val="00C847E7"/>
    <w:rsid w:val="00C90E68"/>
    <w:rsid w:val="00D80C51"/>
    <w:rsid w:val="00DC028C"/>
    <w:rsid w:val="00E155AD"/>
    <w:rsid w:val="00E37B7B"/>
    <w:rsid w:val="00E75763"/>
    <w:rsid w:val="00EB0B99"/>
    <w:rsid w:val="00EC2847"/>
    <w:rsid w:val="00EF300A"/>
    <w:rsid w:val="00EF3488"/>
    <w:rsid w:val="00F54075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July, 2014 Meeting Minutes</vt:lpstr>
      <vt:lpstr>    Second Order of Business-Secretary’s report </vt:lpstr>
      <vt:lpstr>Sixth Order of Business – Other Business</vt:lpstr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8</cp:revision>
  <cp:lastPrinted>2014-07-11T21:55:00Z</cp:lastPrinted>
  <dcterms:created xsi:type="dcterms:W3CDTF">2014-07-11T20:58:00Z</dcterms:created>
  <dcterms:modified xsi:type="dcterms:W3CDTF">2014-07-11T21:58:00Z</dcterms:modified>
</cp:coreProperties>
</file>