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C" w:rsidRDefault="007210DC" w:rsidP="00EC2847">
      <w:pPr>
        <w:jc w:val="center"/>
        <w:rPr>
          <w:b/>
          <w:sz w:val="28"/>
          <w:szCs w:val="28"/>
        </w:rPr>
      </w:pPr>
    </w:p>
    <w:p w:rsidR="00EC2847" w:rsidRPr="00D069FA" w:rsidRDefault="00EC2847" w:rsidP="00EC2847">
      <w:pPr>
        <w:jc w:val="center"/>
        <w:rPr>
          <w:b/>
          <w:szCs w:val="28"/>
        </w:rPr>
      </w:pPr>
      <w:r w:rsidRPr="00D069FA">
        <w:rPr>
          <w:b/>
          <w:szCs w:val="28"/>
        </w:rPr>
        <w:t>BANNOCKBURN HOMEOWNERS ASSOCIATION</w:t>
      </w:r>
    </w:p>
    <w:p w:rsidR="00EC2847" w:rsidRPr="00D069FA" w:rsidRDefault="00EC2847" w:rsidP="004947BE">
      <w:pPr>
        <w:jc w:val="center"/>
        <w:rPr>
          <w:b/>
          <w:szCs w:val="28"/>
        </w:rPr>
      </w:pPr>
      <w:r w:rsidRPr="00D069FA">
        <w:rPr>
          <w:b/>
          <w:szCs w:val="28"/>
        </w:rPr>
        <w:t>P. O. BOX 211, FRANKTOWN, CO 80116</w:t>
      </w:r>
    </w:p>
    <w:p w:rsidR="00EC2847" w:rsidRPr="00D069FA" w:rsidRDefault="00AA4741" w:rsidP="00452859">
      <w:pPr>
        <w:pStyle w:val="Heading3"/>
        <w:rPr>
          <w:sz w:val="32"/>
        </w:rPr>
      </w:pPr>
      <w:r w:rsidRPr="00D069FA">
        <w:rPr>
          <w:sz w:val="32"/>
        </w:rPr>
        <w:t>November 12</w:t>
      </w:r>
      <w:r w:rsidR="00C90E68" w:rsidRPr="00D069FA">
        <w:rPr>
          <w:sz w:val="32"/>
        </w:rPr>
        <w:t>,</w:t>
      </w:r>
      <w:r w:rsidR="00454591" w:rsidRPr="00D069FA">
        <w:rPr>
          <w:sz w:val="32"/>
        </w:rPr>
        <w:t xml:space="preserve"> 2014</w:t>
      </w:r>
      <w:r w:rsidR="00C90E68" w:rsidRPr="00D069FA">
        <w:rPr>
          <w:sz w:val="32"/>
        </w:rPr>
        <w:t xml:space="preserve"> Meeting Minutes</w:t>
      </w:r>
    </w:p>
    <w:p w:rsidR="00EC2847" w:rsidRPr="00D069FA" w:rsidRDefault="003A623C" w:rsidP="00EC2847">
      <w:pPr>
        <w:rPr>
          <w:b/>
          <w:sz w:val="22"/>
        </w:rPr>
      </w:pPr>
      <w:r w:rsidRPr="00D069FA">
        <w:rPr>
          <w:b/>
          <w:sz w:val="22"/>
        </w:rPr>
        <w:t>Location: Franktown Fire Station</w:t>
      </w:r>
    </w:p>
    <w:p w:rsidR="00DA4B41" w:rsidRPr="00D069FA" w:rsidRDefault="003A623C" w:rsidP="00EC2847">
      <w:pPr>
        <w:rPr>
          <w:b/>
          <w:sz w:val="22"/>
        </w:rPr>
      </w:pPr>
      <w:r w:rsidRPr="00D069FA">
        <w:rPr>
          <w:b/>
          <w:sz w:val="22"/>
        </w:rPr>
        <w:t xml:space="preserve">Board Attendees: </w:t>
      </w:r>
      <w:r w:rsidR="00454591" w:rsidRPr="00D069FA">
        <w:rPr>
          <w:b/>
          <w:sz w:val="22"/>
        </w:rPr>
        <w:t>Kaye Wilc</w:t>
      </w:r>
      <w:r w:rsidR="00EB0B99" w:rsidRPr="00D069FA">
        <w:rPr>
          <w:b/>
          <w:sz w:val="22"/>
        </w:rPr>
        <w:t xml:space="preserve">ox, </w:t>
      </w:r>
      <w:r w:rsidR="00453E5A" w:rsidRPr="00D069FA">
        <w:rPr>
          <w:b/>
          <w:sz w:val="22"/>
        </w:rPr>
        <w:t>Mark Huston</w:t>
      </w:r>
      <w:r w:rsidR="00C90E68" w:rsidRPr="00D069FA">
        <w:rPr>
          <w:b/>
          <w:sz w:val="22"/>
        </w:rPr>
        <w:t xml:space="preserve">, </w:t>
      </w:r>
      <w:r w:rsidR="00AA4741" w:rsidRPr="00D069FA">
        <w:rPr>
          <w:b/>
          <w:sz w:val="22"/>
        </w:rPr>
        <w:t xml:space="preserve">Steve Nickerson, </w:t>
      </w:r>
      <w:r w:rsidR="00452859" w:rsidRPr="00D069FA">
        <w:rPr>
          <w:b/>
          <w:sz w:val="22"/>
        </w:rPr>
        <w:t>J.T. Patterson</w:t>
      </w:r>
      <w:r w:rsidR="006953E6" w:rsidRPr="00D069FA">
        <w:rPr>
          <w:b/>
          <w:sz w:val="22"/>
        </w:rPr>
        <w:t xml:space="preserve">, </w:t>
      </w:r>
      <w:r w:rsidR="00956A0A" w:rsidRPr="00D069FA">
        <w:rPr>
          <w:b/>
          <w:sz w:val="22"/>
        </w:rPr>
        <w:t>Barbara Sears</w:t>
      </w:r>
    </w:p>
    <w:p w:rsidR="00D069FA" w:rsidRPr="002F385E" w:rsidRDefault="00AA4741" w:rsidP="00EC2847">
      <w:pPr>
        <w:rPr>
          <w:b/>
          <w:sz w:val="22"/>
        </w:rPr>
      </w:pPr>
      <w:r w:rsidRPr="00D069FA">
        <w:rPr>
          <w:b/>
          <w:sz w:val="22"/>
        </w:rPr>
        <w:t>Resident Attendees:  Curt and Christine Hample</w:t>
      </w:r>
    </w:p>
    <w:p w:rsidR="00A8200C" w:rsidRPr="00D069FA" w:rsidRDefault="003A623C" w:rsidP="007405B9">
      <w:pPr>
        <w:jc w:val="center"/>
        <w:rPr>
          <w:b/>
          <w:sz w:val="36"/>
        </w:rPr>
      </w:pPr>
      <w:r w:rsidRPr="00D069FA">
        <w:rPr>
          <w:b/>
          <w:sz w:val="36"/>
        </w:rPr>
        <w:t xml:space="preserve">Meeting called to order </w:t>
      </w:r>
      <w:r w:rsidR="00AA4741" w:rsidRPr="00D069FA">
        <w:rPr>
          <w:b/>
          <w:sz w:val="36"/>
        </w:rPr>
        <w:t>7:01</w:t>
      </w:r>
      <w:r w:rsidR="002250E8" w:rsidRPr="00D069FA">
        <w:rPr>
          <w:b/>
          <w:sz w:val="36"/>
        </w:rPr>
        <w:t xml:space="preserve"> </w:t>
      </w:r>
      <w:r w:rsidR="00EC2847" w:rsidRPr="00D069FA">
        <w:rPr>
          <w:b/>
          <w:sz w:val="36"/>
        </w:rPr>
        <w:t>PM</w:t>
      </w:r>
    </w:p>
    <w:p w:rsidR="00EC2847" w:rsidRPr="00D069FA" w:rsidRDefault="00617830" w:rsidP="00EC2847">
      <w:pPr>
        <w:rPr>
          <w:b/>
          <w:sz w:val="28"/>
        </w:rPr>
      </w:pPr>
      <w:r w:rsidRPr="00D069FA">
        <w:rPr>
          <w:b/>
          <w:sz w:val="28"/>
        </w:rPr>
        <w:t xml:space="preserve">First Order of Business:  </w:t>
      </w:r>
      <w:r w:rsidR="00EC2847" w:rsidRPr="00D069FA">
        <w:rPr>
          <w:b/>
          <w:sz w:val="28"/>
        </w:rPr>
        <w:t>Greetings and quorum determination</w:t>
      </w:r>
    </w:p>
    <w:p w:rsidR="00EC2847" w:rsidRPr="00D069FA" w:rsidRDefault="00AA4741" w:rsidP="00EC28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>Quorum was obtained with five</w:t>
      </w:r>
      <w:r w:rsidR="00EC2847" w:rsidRPr="00D069FA">
        <w:rPr>
          <w:sz w:val="28"/>
        </w:rPr>
        <w:t xml:space="preserve"> board members present.</w:t>
      </w:r>
    </w:p>
    <w:p w:rsidR="00956A0A" w:rsidRPr="00D069FA" w:rsidRDefault="00617830" w:rsidP="00956A0A">
      <w:pPr>
        <w:pStyle w:val="Heading2"/>
        <w:rPr>
          <w:sz w:val="28"/>
          <w:u w:val="none"/>
        </w:rPr>
      </w:pPr>
      <w:r w:rsidRPr="00D069FA">
        <w:rPr>
          <w:b/>
          <w:bCs w:val="0"/>
          <w:sz w:val="28"/>
          <w:u w:val="none"/>
        </w:rPr>
        <w:t xml:space="preserve">Second Order of Business:  </w:t>
      </w:r>
      <w:r w:rsidR="00EC2847" w:rsidRPr="00D069FA">
        <w:rPr>
          <w:b/>
          <w:bCs w:val="0"/>
          <w:sz w:val="28"/>
          <w:u w:val="none"/>
        </w:rPr>
        <w:t>Secretary’s report</w:t>
      </w:r>
      <w:r w:rsidR="00EC2847" w:rsidRPr="00D069FA">
        <w:rPr>
          <w:sz w:val="28"/>
          <w:u w:val="none"/>
        </w:rPr>
        <w:t xml:space="preserve"> </w:t>
      </w:r>
    </w:p>
    <w:p w:rsidR="005F2697" w:rsidRPr="00D069FA" w:rsidRDefault="002E30EB" w:rsidP="00EC28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>M</w:t>
      </w:r>
      <w:r w:rsidR="00454591" w:rsidRPr="00D069FA">
        <w:rPr>
          <w:sz w:val="28"/>
        </w:rPr>
        <w:t>inute</w:t>
      </w:r>
      <w:r w:rsidR="00273CA6" w:rsidRPr="00D069FA">
        <w:rPr>
          <w:sz w:val="28"/>
        </w:rPr>
        <w:t>s</w:t>
      </w:r>
      <w:r w:rsidRPr="00D069FA">
        <w:rPr>
          <w:sz w:val="28"/>
        </w:rPr>
        <w:t xml:space="preserve"> for October meeting and </w:t>
      </w:r>
      <w:r w:rsidR="00B74FAD" w:rsidRPr="00D069FA">
        <w:rPr>
          <w:sz w:val="28"/>
        </w:rPr>
        <w:t xml:space="preserve">2014 </w:t>
      </w:r>
      <w:r w:rsidRPr="00D069FA">
        <w:rPr>
          <w:sz w:val="28"/>
        </w:rPr>
        <w:t>annual meeting</w:t>
      </w:r>
      <w:r w:rsidR="00273CA6" w:rsidRPr="00D069FA">
        <w:rPr>
          <w:sz w:val="28"/>
        </w:rPr>
        <w:t xml:space="preserve"> </w:t>
      </w:r>
      <w:r w:rsidR="0042721E" w:rsidRPr="00D069FA">
        <w:rPr>
          <w:sz w:val="28"/>
        </w:rPr>
        <w:t>reviewed and approved</w:t>
      </w:r>
      <w:r w:rsidR="005F2697" w:rsidRPr="00D069FA">
        <w:rPr>
          <w:sz w:val="28"/>
        </w:rPr>
        <w:t>.</w:t>
      </w:r>
    </w:p>
    <w:p w:rsidR="002E30EB" w:rsidRPr="00D069FA" w:rsidRDefault="00617830" w:rsidP="002E30EB">
      <w:pPr>
        <w:rPr>
          <w:b/>
          <w:sz w:val="28"/>
        </w:rPr>
      </w:pPr>
      <w:r w:rsidRPr="00D069FA">
        <w:rPr>
          <w:b/>
          <w:sz w:val="28"/>
        </w:rPr>
        <w:t xml:space="preserve">Third Order of Business:  </w:t>
      </w:r>
      <w:r w:rsidR="00EC2847" w:rsidRPr="00D069FA">
        <w:rPr>
          <w:b/>
          <w:sz w:val="28"/>
        </w:rPr>
        <w:t>Treasurer’s Report</w:t>
      </w:r>
    </w:p>
    <w:p w:rsidR="00A21BCC" w:rsidRPr="00D069FA" w:rsidRDefault="00A21BCC" w:rsidP="003A623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>Reviewed current b</w:t>
      </w:r>
      <w:r w:rsidR="002C4CB5" w:rsidRPr="00D069FA">
        <w:rPr>
          <w:sz w:val="28"/>
        </w:rPr>
        <w:t>alance, income, a</w:t>
      </w:r>
      <w:r w:rsidR="002E30EB" w:rsidRPr="00D069FA">
        <w:rPr>
          <w:sz w:val="28"/>
        </w:rPr>
        <w:t>nd expenses through October 31</w:t>
      </w:r>
      <w:r w:rsidR="00453E5A" w:rsidRPr="00D069FA">
        <w:rPr>
          <w:sz w:val="28"/>
        </w:rPr>
        <w:t>, 2014</w:t>
      </w:r>
      <w:r w:rsidR="005F2697" w:rsidRPr="00D069FA">
        <w:rPr>
          <w:sz w:val="28"/>
        </w:rPr>
        <w:t>.</w:t>
      </w:r>
      <w:r w:rsidRPr="00D069FA">
        <w:rPr>
          <w:sz w:val="28"/>
        </w:rPr>
        <w:t xml:space="preserve"> </w:t>
      </w:r>
    </w:p>
    <w:p w:rsidR="002E30EB" w:rsidRPr="00D069FA" w:rsidRDefault="002E30EB" w:rsidP="003A623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 xml:space="preserve">Reviewed </w:t>
      </w:r>
      <w:r w:rsidR="003B01AB">
        <w:rPr>
          <w:sz w:val="28"/>
        </w:rPr>
        <w:t xml:space="preserve">and approved </w:t>
      </w:r>
      <w:r w:rsidRPr="00D069FA">
        <w:rPr>
          <w:sz w:val="28"/>
        </w:rPr>
        <w:t>2015 budget</w:t>
      </w:r>
      <w:r w:rsidR="00953DF9">
        <w:rPr>
          <w:sz w:val="28"/>
        </w:rPr>
        <w:t>.</w:t>
      </w:r>
    </w:p>
    <w:p w:rsidR="00C2697C" w:rsidRPr="00D069FA" w:rsidRDefault="002E30EB" w:rsidP="000577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 xml:space="preserve">Recapped recent real estate transactions (houses): 2 in September </w:t>
      </w:r>
    </w:p>
    <w:p w:rsidR="00453E5A" w:rsidRPr="00D069FA" w:rsidRDefault="002E30EB" w:rsidP="000577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>Update of responses from residents sent d</w:t>
      </w:r>
      <w:r w:rsidR="00B74FAD" w:rsidRPr="00D069FA">
        <w:rPr>
          <w:sz w:val="28"/>
        </w:rPr>
        <w:t>elinquent</w:t>
      </w:r>
      <w:r w:rsidR="00953DF9">
        <w:rPr>
          <w:sz w:val="28"/>
        </w:rPr>
        <w:t xml:space="preserve"> </w:t>
      </w:r>
      <w:proofErr w:type="gramStart"/>
      <w:r w:rsidR="00953DF9">
        <w:rPr>
          <w:sz w:val="28"/>
        </w:rPr>
        <w:t xml:space="preserve">letters </w:t>
      </w:r>
      <w:r w:rsidR="00B74FAD" w:rsidRPr="00D069FA">
        <w:rPr>
          <w:sz w:val="28"/>
        </w:rPr>
        <w:t xml:space="preserve"> </w:t>
      </w:r>
      <w:r w:rsidR="0069008E" w:rsidRPr="00D069FA">
        <w:rPr>
          <w:sz w:val="28"/>
        </w:rPr>
        <w:t>(</w:t>
      </w:r>
      <w:proofErr w:type="gramEnd"/>
      <w:r w:rsidR="0069008E" w:rsidRPr="00D069FA">
        <w:rPr>
          <w:sz w:val="28"/>
        </w:rPr>
        <w:t>$</w:t>
      </w:r>
      <w:r w:rsidRPr="00D069FA">
        <w:rPr>
          <w:sz w:val="28"/>
        </w:rPr>
        <w:t>150 or more in arrears)</w:t>
      </w:r>
      <w:r w:rsidR="00953DF9">
        <w:rPr>
          <w:sz w:val="28"/>
        </w:rPr>
        <w:t xml:space="preserve">. </w:t>
      </w:r>
    </w:p>
    <w:p w:rsidR="003474E3" w:rsidRPr="00D069FA" w:rsidRDefault="003474E3" w:rsidP="0005775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>Treasurer’s report approved.</w:t>
      </w:r>
    </w:p>
    <w:p w:rsidR="00EC2847" w:rsidRPr="00D069FA" w:rsidRDefault="00617830" w:rsidP="00EC2847">
      <w:pPr>
        <w:rPr>
          <w:b/>
          <w:sz w:val="28"/>
        </w:rPr>
      </w:pPr>
      <w:r w:rsidRPr="00D069FA">
        <w:rPr>
          <w:b/>
          <w:sz w:val="28"/>
        </w:rPr>
        <w:t xml:space="preserve">Fourth Order of Business: </w:t>
      </w:r>
      <w:r w:rsidR="00EC2847" w:rsidRPr="00D069FA">
        <w:rPr>
          <w:b/>
          <w:sz w:val="28"/>
        </w:rPr>
        <w:t>Environmental</w:t>
      </w:r>
    </w:p>
    <w:p w:rsidR="003C0EF2" w:rsidRPr="00D069FA" w:rsidRDefault="004B3A36" w:rsidP="003474E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New h</w:t>
      </w:r>
      <w:r w:rsidR="003B01AB">
        <w:rPr>
          <w:sz w:val="28"/>
        </w:rPr>
        <w:t>ome construction plans (1885</w:t>
      </w:r>
      <w:r w:rsidR="00B74FAD" w:rsidRPr="00D069FA">
        <w:rPr>
          <w:sz w:val="28"/>
        </w:rPr>
        <w:t xml:space="preserve"> Deerpath Trail) p</w:t>
      </w:r>
      <w:r w:rsidR="00EF12B5" w:rsidRPr="00D069FA">
        <w:rPr>
          <w:sz w:val="28"/>
        </w:rPr>
        <w:t xml:space="preserve">resented by </w:t>
      </w:r>
      <w:r w:rsidR="00140EBE" w:rsidRPr="00D069FA">
        <w:rPr>
          <w:sz w:val="28"/>
        </w:rPr>
        <w:t>Curt and Christine Hample</w:t>
      </w:r>
      <w:r w:rsidR="00B74FAD" w:rsidRPr="00D069FA">
        <w:rPr>
          <w:sz w:val="28"/>
        </w:rPr>
        <w:t>. A</w:t>
      </w:r>
      <w:r w:rsidR="00F050A1" w:rsidRPr="00D069FA">
        <w:rPr>
          <w:sz w:val="28"/>
        </w:rPr>
        <w:t>dditional information</w:t>
      </w:r>
      <w:r w:rsidR="00B74FAD" w:rsidRPr="00D069FA">
        <w:rPr>
          <w:sz w:val="28"/>
        </w:rPr>
        <w:t xml:space="preserve"> on</w:t>
      </w:r>
      <w:r w:rsidR="00F050A1" w:rsidRPr="00D069FA">
        <w:rPr>
          <w:sz w:val="28"/>
        </w:rPr>
        <w:t xml:space="preserve"> roof materials</w:t>
      </w:r>
      <w:r w:rsidR="00B74FAD" w:rsidRPr="00D069FA">
        <w:rPr>
          <w:sz w:val="28"/>
        </w:rPr>
        <w:t xml:space="preserve"> plus a</w:t>
      </w:r>
      <w:r w:rsidR="00F050A1" w:rsidRPr="00D069FA">
        <w:rPr>
          <w:sz w:val="28"/>
        </w:rPr>
        <w:t xml:space="preserve"> copy of house plan</w:t>
      </w:r>
      <w:r w:rsidR="00B74FAD" w:rsidRPr="00D069FA">
        <w:rPr>
          <w:sz w:val="28"/>
        </w:rPr>
        <w:t xml:space="preserve"> requested prior to board approval </w:t>
      </w:r>
      <w:r w:rsidR="00F050A1" w:rsidRPr="00D069FA">
        <w:rPr>
          <w:sz w:val="28"/>
        </w:rPr>
        <w:t>for covenant compliancy.</w:t>
      </w:r>
      <w:r w:rsidR="003474E3" w:rsidRPr="00D069FA">
        <w:rPr>
          <w:sz w:val="28"/>
        </w:rPr>
        <w:t xml:space="preserve"> </w:t>
      </w:r>
    </w:p>
    <w:p w:rsidR="00F050A1" w:rsidRPr="00D069FA" w:rsidRDefault="00EF12B5" w:rsidP="003474E3">
      <w:pPr>
        <w:pStyle w:val="ListParagraph"/>
        <w:numPr>
          <w:ilvl w:val="0"/>
          <w:numId w:val="1"/>
        </w:numPr>
        <w:rPr>
          <w:b/>
          <w:sz w:val="28"/>
        </w:rPr>
      </w:pPr>
      <w:r w:rsidRPr="00D069FA">
        <w:rPr>
          <w:sz w:val="28"/>
        </w:rPr>
        <w:t xml:space="preserve">Roof Repair: </w:t>
      </w:r>
      <w:r w:rsidR="00F050A1" w:rsidRPr="00D069FA">
        <w:rPr>
          <w:sz w:val="28"/>
        </w:rPr>
        <w:t>Mark Huston requested approval to use asphalt laminated shingles</w:t>
      </w:r>
      <w:r w:rsidR="003B01AB">
        <w:rPr>
          <w:sz w:val="28"/>
        </w:rPr>
        <w:t xml:space="preserve"> compliant with the covenants</w:t>
      </w:r>
      <w:r w:rsidR="00F050A1" w:rsidRPr="00D069FA">
        <w:rPr>
          <w:sz w:val="28"/>
        </w:rPr>
        <w:t xml:space="preserve"> to repair roof dam</w:t>
      </w:r>
      <w:r w:rsidR="00B74FAD" w:rsidRPr="00D069FA">
        <w:rPr>
          <w:sz w:val="28"/>
        </w:rPr>
        <w:t>age at 1450 Ward Circle.</w:t>
      </w:r>
      <w:r w:rsidR="00F050A1" w:rsidRPr="00D069FA">
        <w:rPr>
          <w:sz w:val="28"/>
        </w:rPr>
        <w:t xml:space="preserve"> Approval granted</w:t>
      </w:r>
      <w:r w:rsidR="00953DF9">
        <w:rPr>
          <w:sz w:val="28"/>
        </w:rPr>
        <w:t>.</w:t>
      </w:r>
    </w:p>
    <w:p w:rsidR="00B74FAD" w:rsidRPr="00D069FA" w:rsidRDefault="00EF12B5" w:rsidP="003474E3">
      <w:pPr>
        <w:pStyle w:val="ListParagraph"/>
        <w:numPr>
          <w:ilvl w:val="0"/>
          <w:numId w:val="1"/>
        </w:numPr>
        <w:rPr>
          <w:b/>
          <w:sz w:val="28"/>
        </w:rPr>
      </w:pPr>
      <w:r w:rsidRPr="00D069FA">
        <w:rPr>
          <w:sz w:val="28"/>
        </w:rPr>
        <w:t xml:space="preserve">HOA Status Letter: </w:t>
      </w:r>
      <w:r w:rsidR="00F050A1" w:rsidRPr="00D069FA">
        <w:rPr>
          <w:sz w:val="28"/>
        </w:rPr>
        <w:t>Fidelity National Title Co. requested</w:t>
      </w:r>
      <w:r w:rsidRPr="00D069FA">
        <w:rPr>
          <w:sz w:val="28"/>
        </w:rPr>
        <w:t xml:space="preserve"> &amp; received </w:t>
      </w:r>
      <w:r w:rsidR="00F050A1" w:rsidRPr="00D069FA">
        <w:rPr>
          <w:sz w:val="28"/>
        </w:rPr>
        <w:t xml:space="preserve">status </w:t>
      </w:r>
      <w:r w:rsidR="00B74FAD" w:rsidRPr="00D069FA">
        <w:rPr>
          <w:sz w:val="28"/>
        </w:rPr>
        <w:t xml:space="preserve">letter </w:t>
      </w:r>
      <w:r w:rsidR="002D6D7A" w:rsidRPr="00D069FA">
        <w:rPr>
          <w:sz w:val="28"/>
        </w:rPr>
        <w:t xml:space="preserve">for </w:t>
      </w:r>
      <w:r w:rsidR="002D6D7A">
        <w:rPr>
          <w:sz w:val="28"/>
        </w:rPr>
        <w:t>9955</w:t>
      </w:r>
      <w:r w:rsidR="00B74FAD" w:rsidRPr="00D069FA">
        <w:rPr>
          <w:sz w:val="28"/>
        </w:rPr>
        <w:t xml:space="preserve"> Tanglewood Road.</w:t>
      </w:r>
    </w:p>
    <w:p w:rsidR="00F050A1" w:rsidRPr="00D069FA" w:rsidRDefault="00EF12B5" w:rsidP="003474E3">
      <w:pPr>
        <w:pStyle w:val="ListParagraph"/>
        <w:numPr>
          <w:ilvl w:val="0"/>
          <w:numId w:val="1"/>
        </w:numPr>
        <w:rPr>
          <w:b/>
          <w:sz w:val="28"/>
        </w:rPr>
      </w:pPr>
      <w:r w:rsidRPr="00D069FA">
        <w:rPr>
          <w:sz w:val="28"/>
        </w:rPr>
        <w:t xml:space="preserve">Out Building Construction Inquiry: </w:t>
      </w:r>
      <w:r w:rsidR="00953DF9">
        <w:rPr>
          <w:sz w:val="28"/>
        </w:rPr>
        <w:t>Prospective home</w:t>
      </w:r>
      <w:r w:rsidR="00A13EE6" w:rsidRPr="00D069FA">
        <w:rPr>
          <w:sz w:val="28"/>
        </w:rPr>
        <w:t xml:space="preserve">owner to </w:t>
      </w:r>
      <w:r w:rsidR="00F9106F" w:rsidRPr="00D069FA">
        <w:rPr>
          <w:sz w:val="28"/>
        </w:rPr>
        <w:t>Bannockburn</w:t>
      </w:r>
      <w:r w:rsidR="00A13EE6" w:rsidRPr="00D069FA">
        <w:rPr>
          <w:sz w:val="28"/>
        </w:rPr>
        <w:t xml:space="preserve">, </w:t>
      </w:r>
      <w:r w:rsidR="00F050A1" w:rsidRPr="00D069FA">
        <w:rPr>
          <w:sz w:val="28"/>
        </w:rPr>
        <w:t>J</w:t>
      </w:r>
      <w:r w:rsidR="00A13EE6" w:rsidRPr="00D069FA">
        <w:rPr>
          <w:sz w:val="28"/>
        </w:rPr>
        <w:t xml:space="preserve">eremy Root, </w:t>
      </w:r>
      <w:r w:rsidR="00F050A1" w:rsidRPr="00D069FA">
        <w:rPr>
          <w:sz w:val="28"/>
        </w:rPr>
        <w:t xml:space="preserve">inquired about restrictions for </w:t>
      </w:r>
      <w:r w:rsidR="00A13EE6" w:rsidRPr="00D069FA">
        <w:rPr>
          <w:sz w:val="28"/>
        </w:rPr>
        <w:t xml:space="preserve">out building construction. </w:t>
      </w:r>
      <w:r w:rsidR="00F9106F" w:rsidRPr="00D069FA">
        <w:rPr>
          <w:sz w:val="28"/>
        </w:rPr>
        <w:t>Covenant</w:t>
      </w:r>
      <w:r w:rsidR="00A13EE6" w:rsidRPr="00D069FA">
        <w:rPr>
          <w:sz w:val="28"/>
        </w:rPr>
        <w:t xml:space="preserve"> requirements recapped and emailed to him.</w:t>
      </w:r>
    </w:p>
    <w:p w:rsidR="00193590" w:rsidRPr="00D069FA" w:rsidRDefault="00EF12B5" w:rsidP="003474E3">
      <w:pPr>
        <w:pStyle w:val="ListParagraph"/>
        <w:numPr>
          <w:ilvl w:val="0"/>
          <w:numId w:val="1"/>
        </w:numPr>
        <w:rPr>
          <w:b/>
          <w:sz w:val="28"/>
        </w:rPr>
      </w:pPr>
      <w:r w:rsidRPr="00D069FA">
        <w:rPr>
          <w:sz w:val="28"/>
        </w:rPr>
        <w:t xml:space="preserve">Solar Panel Installation: </w:t>
      </w:r>
      <w:r w:rsidR="00A13EE6" w:rsidRPr="00D069FA">
        <w:rPr>
          <w:sz w:val="28"/>
        </w:rPr>
        <w:t>Peter Muller, 1340 Deerpath, inquired about covenant complia</w:t>
      </w:r>
      <w:r w:rsidR="00DD1E16">
        <w:rPr>
          <w:sz w:val="28"/>
        </w:rPr>
        <w:t xml:space="preserve">nce of solar panel installation. </w:t>
      </w:r>
      <w:bookmarkStart w:id="0" w:name="_GoBack"/>
      <w:bookmarkEnd w:id="0"/>
      <w:r w:rsidR="00A13EE6" w:rsidRPr="00D069FA">
        <w:rPr>
          <w:sz w:val="28"/>
        </w:rPr>
        <w:t xml:space="preserve"> Board determined there a</w:t>
      </w:r>
      <w:r w:rsidR="00B74FAD" w:rsidRPr="00D069FA">
        <w:rPr>
          <w:sz w:val="28"/>
        </w:rPr>
        <w:t xml:space="preserve">re no restrictions to </w:t>
      </w:r>
      <w:r w:rsidR="0069008E" w:rsidRPr="00D069FA">
        <w:rPr>
          <w:sz w:val="28"/>
        </w:rPr>
        <w:t xml:space="preserve">installation as described </w:t>
      </w:r>
      <w:r w:rsidR="00A13EE6" w:rsidRPr="00D069FA">
        <w:rPr>
          <w:sz w:val="28"/>
        </w:rPr>
        <w:t>in Mr. Muller’s proposal (on roof</w:t>
      </w:r>
      <w:r w:rsidR="0069008E" w:rsidRPr="00D069FA">
        <w:rPr>
          <w:sz w:val="28"/>
        </w:rPr>
        <w:t xml:space="preserve"> and not visible</w:t>
      </w:r>
      <w:r w:rsidR="00A13EE6" w:rsidRPr="00D069FA">
        <w:rPr>
          <w:sz w:val="28"/>
        </w:rPr>
        <w:t xml:space="preserve"> from road).</w:t>
      </w:r>
    </w:p>
    <w:p w:rsidR="002F385E" w:rsidRPr="002F385E" w:rsidRDefault="00193590" w:rsidP="000602C3">
      <w:pPr>
        <w:pStyle w:val="ListParagraph"/>
        <w:numPr>
          <w:ilvl w:val="0"/>
          <w:numId w:val="1"/>
        </w:numPr>
        <w:rPr>
          <w:b/>
          <w:sz w:val="28"/>
        </w:rPr>
      </w:pPr>
      <w:r w:rsidRPr="003B01AB">
        <w:rPr>
          <w:sz w:val="28"/>
        </w:rPr>
        <w:t xml:space="preserve">Randa Realty broker Roxanne </w:t>
      </w:r>
      <w:r w:rsidR="00F9106F" w:rsidRPr="003B01AB">
        <w:rPr>
          <w:sz w:val="28"/>
        </w:rPr>
        <w:t>Fitzgerald</w:t>
      </w:r>
      <w:r w:rsidR="003B01AB" w:rsidRPr="003B01AB">
        <w:rPr>
          <w:sz w:val="28"/>
        </w:rPr>
        <w:t xml:space="preserve"> made an email inquiry to the board on behalf </w:t>
      </w:r>
      <w:r w:rsidR="006567E1" w:rsidRPr="003B01AB">
        <w:rPr>
          <w:sz w:val="28"/>
        </w:rPr>
        <w:t>of prospective</w:t>
      </w:r>
      <w:r w:rsidR="003B01AB" w:rsidRPr="003B01AB">
        <w:rPr>
          <w:sz w:val="28"/>
        </w:rPr>
        <w:t xml:space="preserve"> buyers of 9955 Tanglewood </w:t>
      </w:r>
      <w:r w:rsidR="006567E1" w:rsidRPr="003B01AB">
        <w:rPr>
          <w:sz w:val="28"/>
        </w:rPr>
        <w:t>Road concerning</w:t>
      </w:r>
      <w:r w:rsidR="003B01AB" w:rsidRPr="003B01AB">
        <w:rPr>
          <w:sz w:val="28"/>
        </w:rPr>
        <w:t xml:space="preserve"> </w:t>
      </w:r>
      <w:r w:rsidR="006567E1">
        <w:rPr>
          <w:sz w:val="28"/>
        </w:rPr>
        <w:t xml:space="preserve">BHA’s </w:t>
      </w:r>
      <w:r w:rsidR="006567E1" w:rsidRPr="003B01AB">
        <w:rPr>
          <w:sz w:val="28"/>
        </w:rPr>
        <w:t>right</w:t>
      </w:r>
      <w:r w:rsidRPr="003B01AB">
        <w:rPr>
          <w:sz w:val="28"/>
        </w:rPr>
        <w:t xml:space="preserve"> of f</w:t>
      </w:r>
      <w:r w:rsidR="00DD1E16">
        <w:rPr>
          <w:sz w:val="28"/>
        </w:rPr>
        <w:t xml:space="preserve">irst refusal in the sale of </w:t>
      </w:r>
      <w:r w:rsidR="00EF12B5" w:rsidRPr="003B01AB">
        <w:rPr>
          <w:sz w:val="28"/>
        </w:rPr>
        <w:t>Bannockburn</w:t>
      </w:r>
      <w:r w:rsidR="00DD1E16">
        <w:rPr>
          <w:sz w:val="28"/>
        </w:rPr>
        <w:t xml:space="preserve"> homes</w:t>
      </w:r>
      <w:r w:rsidR="00EF12B5" w:rsidRPr="003B01AB">
        <w:rPr>
          <w:sz w:val="28"/>
        </w:rPr>
        <w:t xml:space="preserve">. </w:t>
      </w:r>
      <w:r w:rsidR="003B01AB">
        <w:rPr>
          <w:sz w:val="28"/>
        </w:rPr>
        <w:t xml:space="preserve">Bannockburn governing documents do not have a right of first refusal </w:t>
      </w:r>
    </w:p>
    <w:p w:rsidR="002F385E" w:rsidRPr="002F385E" w:rsidRDefault="002F385E" w:rsidP="002F385E">
      <w:pPr>
        <w:rPr>
          <w:b/>
          <w:sz w:val="28"/>
        </w:rPr>
      </w:pPr>
      <w:r w:rsidRPr="002F385E">
        <w:rPr>
          <w:b/>
          <w:sz w:val="28"/>
        </w:rPr>
        <w:lastRenderedPageBreak/>
        <w:t>Fourth Order of Business: Environmental</w:t>
      </w:r>
      <w:r>
        <w:rPr>
          <w:b/>
          <w:sz w:val="28"/>
        </w:rPr>
        <w:t xml:space="preserve"> (continued)</w:t>
      </w:r>
    </w:p>
    <w:p w:rsidR="00D069FA" w:rsidRPr="002F385E" w:rsidRDefault="006567E1" w:rsidP="006567E1">
      <w:pPr>
        <w:pStyle w:val="ListParagraph"/>
        <w:rPr>
          <w:b/>
          <w:sz w:val="28"/>
        </w:rPr>
      </w:pPr>
      <w:r>
        <w:rPr>
          <w:sz w:val="28"/>
        </w:rPr>
        <w:t>requirement.  Therefore</w:t>
      </w:r>
      <w:r w:rsidR="00DD1E16">
        <w:rPr>
          <w:sz w:val="28"/>
        </w:rPr>
        <w:t xml:space="preserve"> </w:t>
      </w:r>
      <w:r>
        <w:rPr>
          <w:sz w:val="28"/>
        </w:rPr>
        <w:t>the board has no legal way to exercise or not exercise right of first refusal on the property.</w:t>
      </w:r>
    </w:p>
    <w:p w:rsidR="005E194C" w:rsidRPr="005E194C" w:rsidRDefault="00E93E90" w:rsidP="005E194C">
      <w:pPr>
        <w:pStyle w:val="ListParagraph"/>
        <w:numPr>
          <w:ilvl w:val="0"/>
          <w:numId w:val="1"/>
        </w:numPr>
        <w:rPr>
          <w:sz w:val="28"/>
        </w:rPr>
      </w:pPr>
      <w:r w:rsidRPr="005E194C">
        <w:rPr>
          <w:sz w:val="28"/>
        </w:rPr>
        <w:t>Covenant Violations</w:t>
      </w:r>
      <w:r w:rsidR="00EF12B5" w:rsidRPr="005E194C">
        <w:rPr>
          <w:sz w:val="28"/>
        </w:rPr>
        <w:t xml:space="preserve"> at 2305 Meadow Green Circle:</w:t>
      </w:r>
      <w:r w:rsidR="009034FF" w:rsidRPr="005E194C">
        <w:rPr>
          <w:sz w:val="28"/>
        </w:rPr>
        <w:t xml:space="preserve"> Discussed c</w:t>
      </w:r>
      <w:r w:rsidR="00EF12B5" w:rsidRPr="005E194C">
        <w:rPr>
          <w:sz w:val="28"/>
        </w:rPr>
        <w:t>omplaint</w:t>
      </w:r>
      <w:r w:rsidR="00DD1E16">
        <w:rPr>
          <w:sz w:val="28"/>
        </w:rPr>
        <w:t>s</w:t>
      </w:r>
      <w:r w:rsidR="00EF12B5" w:rsidRPr="005E194C">
        <w:rPr>
          <w:sz w:val="28"/>
        </w:rPr>
        <w:t xml:space="preserve"> </w:t>
      </w:r>
      <w:r w:rsidR="005E194C" w:rsidRPr="005E194C">
        <w:rPr>
          <w:sz w:val="28"/>
        </w:rPr>
        <w:t xml:space="preserve">from two separate </w:t>
      </w:r>
      <w:r w:rsidR="006567E1" w:rsidRPr="005E194C">
        <w:rPr>
          <w:sz w:val="28"/>
        </w:rPr>
        <w:t xml:space="preserve">homeowners. </w:t>
      </w:r>
      <w:r w:rsidR="005E194C" w:rsidRPr="005E194C">
        <w:rPr>
          <w:sz w:val="28"/>
        </w:rPr>
        <w:t xml:space="preserve">One complaint regarded excessive barking and unapproved fowl (ducks, turkeys, and peahens or </w:t>
      </w:r>
      <w:r w:rsidR="006567E1" w:rsidRPr="005E194C">
        <w:rPr>
          <w:sz w:val="28"/>
        </w:rPr>
        <w:t>guin</w:t>
      </w:r>
      <w:r w:rsidR="006567E1">
        <w:rPr>
          <w:sz w:val="28"/>
        </w:rPr>
        <w:t>e</w:t>
      </w:r>
      <w:r w:rsidR="006567E1" w:rsidRPr="005E194C">
        <w:rPr>
          <w:sz w:val="28"/>
        </w:rPr>
        <w:t>a</w:t>
      </w:r>
      <w:r w:rsidR="005E194C" w:rsidRPr="005E194C">
        <w:rPr>
          <w:sz w:val="28"/>
        </w:rPr>
        <w:t xml:space="preserve"> hens</w:t>
      </w:r>
      <w:r w:rsidR="00DD1E16">
        <w:rPr>
          <w:sz w:val="28"/>
        </w:rPr>
        <w:t>)</w:t>
      </w:r>
      <w:r w:rsidR="005E194C" w:rsidRPr="005E194C">
        <w:rPr>
          <w:sz w:val="28"/>
        </w:rPr>
        <w:t xml:space="preserve">. The second complaint concerned </w:t>
      </w:r>
      <w:r w:rsidR="00DD1E16">
        <w:rPr>
          <w:sz w:val="28"/>
        </w:rPr>
        <w:t xml:space="preserve">an </w:t>
      </w:r>
      <w:r w:rsidR="005E194C" w:rsidRPr="005E194C">
        <w:rPr>
          <w:sz w:val="28"/>
        </w:rPr>
        <w:t>uncontrolled dog attacking homeowner’s do</w:t>
      </w:r>
      <w:r w:rsidR="00DD1E16">
        <w:rPr>
          <w:sz w:val="28"/>
        </w:rPr>
        <w:t>g</w:t>
      </w:r>
      <w:r w:rsidR="005E194C" w:rsidRPr="005E194C">
        <w:rPr>
          <w:sz w:val="28"/>
        </w:rPr>
        <w:t xml:space="preserve"> and unapproved fowl (ducks</w:t>
      </w:r>
      <w:r w:rsidR="005E194C">
        <w:rPr>
          <w:sz w:val="28"/>
        </w:rPr>
        <w:t>). The board president made a judgment call to err on the side of safety and posted a letter</w:t>
      </w:r>
      <w:r w:rsidR="00DD1E16">
        <w:rPr>
          <w:sz w:val="28"/>
        </w:rPr>
        <w:t xml:space="preserve"> on “Nextdoor”</w:t>
      </w:r>
      <w:r w:rsidR="005E194C">
        <w:rPr>
          <w:sz w:val="28"/>
        </w:rPr>
        <w:t xml:space="preserve"> cautioning other </w:t>
      </w:r>
      <w:r w:rsidR="00DD1E16">
        <w:rPr>
          <w:sz w:val="28"/>
        </w:rPr>
        <w:t xml:space="preserve">homeowners of the dog attack. </w:t>
      </w:r>
      <w:r w:rsidR="005E194C">
        <w:rPr>
          <w:sz w:val="28"/>
        </w:rPr>
        <w:t>Based on “Nextdoor</w:t>
      </w:r>
      <w:r w:rsidR="00DD1E16">
        <w:rPr>
          <w:sz w:val="28"/>
        </w:rPr>
        <w:t>”</w:t>
      </w:r>
      <w:r w:rsidR="005E194C">
        <w:rPr>
          <w:sz w:val="28"/>
        </w:rPr>
        <w:t xml:space="preserve"> discussions, the </w:t>
      </w:r>
      <w:proofErr w:type="gramStart"/>
      <w:r w:rsidR="005E194C">
        <w:rPr>
          <w:sz w:val="28"/>
        </w:rPr>
        <w:t>issues</w:t>
      </w:r>
      <w:proofErr w:type="gramEnd"/>
      <w:r w:rsidR="005E194C">
        <w:rPr>
          <w:sz w:val="28"/>
        </w:rPr>
        <w:t xml:space="preserve"> of barking and roaming dogs are probably something that many </w:t>
      </w:r>
      <w:r w:rsidR="006567E1">
        <w:rPr>
          <w:sz w:val="28"/>
        </w:rPr>
        <w:t>homeowners</w:t>
      </w:r>
      <w:r w:rsidR="005E194C">
        <w:rPr>
          <w:sz w:val="28"/>
        </w:rPr>
        <w:t xml:space="preserve"> contribute to. The </w:t>
      </w:r>
      <w:r w:rsidR="006567E1">
        <w:rPr>
          <w:sz w:val="28"/>
        </w:rPr>
        <w:t>board agreed</w:t>
      </w:r>
      <w:r w:rsidR="005E194C">
        <w:rPr>
          <w:sz w:val="28"/>
        </w:rPr>
        <w:t xml:space="preserve"> not to address a specific neighbor without addressing the larger community on the issues of barking and roaming dogs.  </w:t>
      </w:r>
      <w:r w:rsidR="006567E1">
        <w:rPr>
          <w:sz w:val="28"/>
        </w:rPr>
        <w:t xml:space="preserve">The board will continue to advise homeowners to pursue their complaints with Douglas County Animal Control.  </w:t>
      </w:r>
      <w:r w:rsidR="005E194C">
        <w:rPr>
          <w:sz w:val="28"/>
        </w:rPr>
        <w:t xml:space="preserve">The board will confirm if unapproved fowl are being maintained at 2305 Meadow Green Circle and </w:t>
      </w:r>
      <w:r w:rsidR="006567E1">
        <w:rPr>
          <w:sz w:val="28"/>
        </w:rPr>
        <w:t>if they are</w:t>
      </w:r>
      <w:r w:rsidR="005E194C">
        <w:rPr>
          <w:sz w:val="28"/>
        </w:rPr>
        <w:t xml:space="preserve">, will send a violation letter to </w:t>
      </w:r>
      <w:r w:rsidR="006567E1">
        <w:rPr>
          <w:sz w:val="28"/>
        </w:rPr>
        <w:t>tenants</w:t>
      </w:r>
      <w:r w:rsidR="005E194C">
        <w:rPr>
          <w:sz w:val="28"/>
        </w:rPr>
        <w:t xml:space="preserve"> with copies to landlord and rental property manager.</w:t>
      </w:r>
    </w:p>
    <w:p w:rsidR="00676F0C" w:rsidRPr="005E194C" w:rsidRDefault="00617830" w:rsidP="005E194C">
      <w:pPr>
        <w:rPr>
          <w:sz w:val="28"/>
        </w:rPr>
      </w:pPr>
      <w:r w:rsidRPr="005E194C">
        <w:rPr>
          <w:b/>
          <w:sz w:val="28"/>
        </w:rPr>
        <w:t xml:space="preserve">Fifth Order of Business: </w:t>
      </w:r>
      <w:r w:rsidR="00EC2847" w:rsidRPr="005E194C">
        <w:rPr>
          <w:b/>
          <w:sz w:val="28"/>
        </w:rPr>
        <w:t>Social</w:t>
      </w:r>
      <w:r w:rsidR="00F54075" w:rsidRPr="005E194C">
        <w:rPr>
          <w:sz w:val="28"/>
        </w:rPr>
        <w:t>.</w:t>
      </w:r>
    </w:p>
    <w:p w:rsidR="002250E8" w:rsidRPr="00D069FA" w:rsidRDefault="00810787" w:rsidP="002250E8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>Halloween hayride</w:t>
      </w:r>
      <w:r w:rsidR="009034FF" w:rsidRPr="00D069FA">
        <w:rPr>
          <w:sz w:val="28"/>
        </w:rPr>
        <w:t xml:space="preserve"> recap: 35 children, 14 candy houses, 3 </w:t>
      </w:r>
      <w:r w:rsidR="00F9106F" w:rsidRPr="00D069FA">
        <w:rPr>
          <w:sz w:val="28"/>
        </w:rPr>
        <w:t>flatbed</w:t>
      </w:r>
      <w:r w:rsidR="009034FF" w:rsidRPr="00D069FA">
        <w:rPr>
          <w:sz w:val="28"/>
        </w:rPr>
        <w:t xml:space="preserve"> trailers with drivers.</w:t>
      </w:r>
      <w:r w:rsidR="007B253C" w:rsidRPr="00D069FA">
        <w:rPr>
          <w:sz w:val="28"/>
        </w:rPr>
        <w:t xml:space="preserve"> </w:t>
      </w:r>
    </w:p>
    <w:p w:rsidR="00160253" w:rsidRPr="00D069FA" w:rsidRDefault="00A46889" w:rsidP="001A00BB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069FA">
        <w:rPr>
          <w:sz w:val="28"/>
        </w:rPr>
        <w:t>JT</w:t>
      </w:r>
      <w:r w:rsidR="009034FF" w:rsidRPr="00D069FA">
        <w:rPr>
          <w:sz w:val="28"/>
        </w:rPr>
        <w:t xml:space="preserve"> Paterson indicated he will step down from social chair role in 2015.  Discussed </w:t>
      </w:r>
      <w:r w:rsidR="001A00BB" w:rsidRPr="00D069FA">
        <w:rPr>
          <w:sz w:val="28"/>
        </w:rPr>
        <w:t>potential candidates to fill that opening.</w:t>
      </w:r>
    </w:p>
    <w:p w:rsidR="00EC2847" w:rsidRPr="00D069FA" w:rsidRDefault="00617830" w:rsidP="00A8200C">
      <w:pPr>
        <w:rPr>
          <w:b/>
        </w:rPr>
      </w:pPr>
      <w:r w:rsidRPr="00D069FA">
        <w:rPr>
          <w:b/>
        </w:rPr>
        <w:t xml:space="preserve">Sixth Order of Business: </w:t>
      </w:r>
      <w:r w:rsidR="00EC2847" w:rsidRPr="00D069FA">
        <w:rPr>
          <w:b/>
        </w:rPr>
        <w:t>Other Business</w:t>
      </w:r>
    </w:p>
    <w:p w:rsidR="00160253" w:rsidRPr="00D069FA" w:rsidRDefault="001A00BB" w:rsidP="001A00BB">
      <w:pPr>
        <w:pStyle w:val="ListParagraph"/>
        <w:numPr>
          <w:ilvl w:val="0"/>
          <w:numId w:val="1"/>
        </w:numPr>
        <w:rPr>
          <w:sz w:val="28"/>
        </w:rPr>
      </w:pPr>
      <w:r w:rsidRPr="00D069FA">
        <w:rPr>
          <w:sz w:val="28"/>
        </w:rPr>
        <w:t xml:space="preserve">Reviewed board openings for 2015:  Vice President, Social, </w:t>
      </w:r>
      <w:r w:rsidR="00F9106F" w:rsidRPr="00D069FA">
        <w:rPr>
          <w:sz w:val="28"/>
        </w:rPr>
        <w:t>and One</w:t>
      </w:r>
      <w:r w:rsidRPr="00D069FA">
        <w:rPr>
          <w:sz w:val="28"/>
        </w:rPr>
        <w:t xml:space="preserve"> At-Large.  Dis</w:t>
      </w:r>
      <w:r w:rsidR="00697CE2" w:rsidRPr="00D069FA">
        <w:rPr>
          <w:sz w:val="28"/>
        </w:rPr>
        <w:t>cussed potential candidates.</w:t>
      </w:r>
    </w:p>
    <w:p w:rsidR="007405B9" w:rsidRPr="00D069FA" w:rsidRDefault="005E194C" w:rsidP="007210D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Fire Mitigation Grants:  The President will follow up with Meg Halford, CO State Forest Service to see if she is able to include the </w:t>
      </w:r>
      <w:r w:rsidR="002F385E">
        <w:rPr>
          <w:sz w:val="28"/>
        </w:rPr>
        <w:t xml:space="preserve">four residents that expressed interest with other community grants.  The </w:t>
      </w:r>
      <w:r w:rsidR="006567E1">
        <w:rPr>
          <w:sz w:val="28"/>
        </w:rPr>
        <w:t>President</w:t>
      </w:r>
      <w:r w:rsidR="002F385E">
        <w:rPr>
          <w:sz w:val="28"/>
        </w:rPr>
        <w:t xml:space="preserve"> will communicate Meg’s response to the interested homeowners.</w:t>
      </w:r>
    </w:p>
    <w:p w:rsidR="001A00BB" w:rsidRPr="00D069FA" w:rsidRDefault="001A00BB" w:rsidP="007210DC">
      <w:pPr>
        <w:pStyle w:val="ListParagraph"/>
        <w:numPr>
          <w:ilvl w:val="0"/>
          <w:numId w:val="1"/>
        </w:numPr>
        <w:rPr>
          <w:sz w:val="28"/>
        </w:rPr>
      </w:pPr>
      <w:r w:rsidRPr="00D069FA">
        <w:rPr>
          <w:sz w:val="28"/>
        </w:rPr>
        <w:t>Discussed ideas for neighborhood improvement</w:t>
      </w:r>
      <w:r w:rsidR="00697CE2" w:rsidRPr="00D069FA">
        <w:rPr>
          <w:sz w:val="28"/>
        </w:rPr>
        <w:t xml:space="preserve"> projects</w:t>
      </w:r>
      <w:r w:rsidRPr="00D069FA">
        <w:rPr>
          <w:sz w:val="28"/>
        </w:rPr>
        <w:t xml:space="preserve"> proposed by annual meeting attendees:</w:t>
      </w:r>
    </w:p>
    <w:p w:rsidR="001A00BB" w:rsidRPr="00D069FA" w:rsidRDefault="001A00BB" w:rsidP="001A00BB">
      <w:pPr>
        <w:pStyle w:val="ListParagraph"/>
        <w:numPr>
          <w:ilvl w:val="1"/>
          <w:numId w:val="1"/>
        </w:numPr>
        <w:rPr>
          <w:sz w:val="28"/>
        </w:rPr>
      </w:pPr>
      <w:r w:rsidRPr="00D069FA">
        <w:rPr>
          <w:sz w:val="28"/>
        </w:rPr>
        <w:t xml:space="preserve">Kaye will contact Douglas County about </w:t>
      </w:r>
      <w:r w:rsidR="00697CE2" w:rsidRPr="00D069FA">
        <w:rPr>
          <w:sz w:val="28"/>
        </w:rPr>
        <w:t xml:space="preserve">feasibility of </w:t>
      </w:r>
      <w:r w:rsidRPr="00D069FA">
        <w:rPr>
          <w:sz w:val="28"/>
        </w:rPr>
        <w:t xml:space="preserve">construction on open </w:t>
      </w:r>
      <w:r w:rsidR="00F9106F" w:rsidRPr="00D069FA">
        <w:rPr>
          <w:sz w:val="28"/>
        </w:rPr>
        <w:t>space</w:t>
      </w:r>
      <w:r w:rsidRPr="00D069FA">
        <w:rPr>
          <w:sz w:val="28"/>
        </w:rPr>
        <w:t>.</w:t>
      </w:r>
    </w:p>
    <w:p w:rsidR="001A00BB" w:rsidRPr="00D069FA" w:rsidRDefault="001A00BB" w:rsidP="001A00BB">
      <w:pPr>
        <w:pStyle w:val="ListParagraph"/>
        <w:numPr>
          <w:ilvl w:val="1"/>
          <w:numId w:val="1"/>
        </w:numPr>
        <w:rPr>
          <w:sz w:val="28"/>
        </w:rPr>
      </w:pPr>
      <w:r w:rsidRPr="00D069FA">
        <w:rPr>
          <w:sz w:val="28"/>
        </w:rPr>
        <w:t>Barb will speak with Franktown Postal Service about cost/logistics of community mail boxes.</w:t>
      </w:r>
    </w:p>
    <w:p w:rsidR="001A00BB" w:rsidRPr="00D069FA" w:rsidRDefault="001A00BB" w:rsidP="001A00BB">
      <w:pPr>
        <w:pStyle w:val="ListParagraph"/>
        <w:numPr>
          <w:ilvl w:val="0"/>
          <w:numId w:val="1"/>
        </w:numPr>
        <w:rPr>
          <w:sz w:val="28"/>
        </w:rPr>
      </w:pPr>
      <w:r w:rsidRPr="00D069FA">
        <w:rPr>
          <w:sz w:val="28"/>
        </w:rPr>
        <w:t xml:space="preserve">Holiday lighting </w:t>
      </w:r>
      <w:r w:rsidR="00697CE2" w:rsidRPr="00D069FA">
        <w:rPr>
          <w:sz w:val="28"/>
        </w:rPr>
        <w:t>to</w:t>
      </w:r>
      <w:r w:rsidRPr="00D069FA">
        <w:rPr>
          <w:sz w:val="28"/>
        </w:rPr>
        <w:t xml:space="preserve"> be installed at </w:t>
      </w:r>
      <w:r w:rsidR="00697CE2" w:rsidRPr="00D069FA">
        <w:rPr>
          <w:sz w:val="28"/>
        </w:rPr>
        <w:t>Deerpath Rd/</w:t>
      </w:r>
      <w:r w:rsidRPr="00D069FA">
        <w:rPr>
          <w:sz w:val="28"/>
        </w:rPr>
        <w:t>Hwy 86 entrance</w:t>
      </w:r>
      <w:r w:rsidR="00697CE2" w:rsidRPr="00D069FA">
        <w:rPr>
          <w:sz w:val="28"/>
        </w:rPr>
        <w:t>.</w:t>
      </w:r>
    </w:p>
    <w:p w:rsidR="00697CE2" w:rsidRPr="00D069FA" w:rsidRDefault="00697CE2" w:rsidP="001A00BB">
      <w:pPr>
        <w:pStyle w:val="ListParagraph"/>
        <w:numPr>
          <w:ilvl w:val="0"/>
          <w:numId w:val="1"/>
        </w:numPr>
        <w:rPr>
          <w:sz w:val="28"/>
        </w:rPr>
      </w:pPr>
    </w:p>
    <w:p w:rsidR="007210DC" w:rsidRPr="00D069FA" w:rsidRDefault="00617830" w:rsidP="007405B9">
      <w:pPr>
        <w:rPr>
          <w:b/>
          <w:sz w:val="28"/>
        </w:rPr>
      </w:pPr>
      <w:r w:rsidRPr="00D069FA">
        <w:rPr>
          <w:b/>
          <w:sz w:val="28"/>
        </w:rPr>
        <w:t xml:space="preserve">Seventh Order of Business: </w:t>
      </w:r>
      <w:r w:rsidR="001A00BB" w:rsidRPr="00D069FA">
        <w:rPr>
          <w:b/>
          <w:sz w:val="28"/>
        </w:rPr>
        <w:t>Meeting adjourned at 8:36 pm.</w:t>
      </w:r>
    </w:p>
    <w:p w:rsidR="007210DC" w:rsidRPr="001F28C6" w:rsidRDefault="001F28C6" w:rsidP="001F28C6">
      <w:pPr>
        <w:ind w:left="720" w:firstLine="720"/>
        <w:rPr>
          <w:b/>
        </w:rPr>
      </w:pPr>
      <w:r w:rsidRPr="001F28C6">
        <w:rPr>
          <w:b/>
        </w:rPr>
        <w:t>Minutes submitted by 14, 2014 Barbara Sears</w:t>
      </w:r>
    </w:p>
    <w:p w:rsidR="004947BE" w:rsidRPr="007405B9" w:rsidRDefault="004947BE" w:rsidP="007405B9">
      <w:pPr>
        <w:jc w:val="center"/>
        <w:rPr>
          <w:b/>
        </w:rPr>
      </w:pP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145"/>
    <w:multiLevelType w:val="hybridMultilevel"/>
    <w:tmpl w:val="7658B350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32B00"/>
    <w:rsid w:val="00056C0A"/>
    <w:rsid w:val="0005775F"/>
    <w:rsid w:val="00057CA9"/>
    <w:rsid w:val="000602C3"/>
    <w:rsid w:val="000A56BE"/>
    <w:rsid w:val="000A579D"/>
    <w:rsid w:val="00140EBE"/>
    <w:rsid w:val="00146196"/>
    <w:rsid w:val="00160253"/>
    <w:rsid w:val="00193590"/>
    <w:rsid w:val="001A00BB"/>
    <w:rsid w:val="001B5195"/>
    <w:rsid w:val="001E259E"/>
    <w:rsid w:val="001F28C6"/>
    <w:rsid w:val="002022B2"/>
    <w:rsid w:val="002250E8"/>
    <w:rsid w:val="00234EB3"/>
    <w:rsid w:val="0023666F"/>
    <w:rsid w:val="00273CA6"/>
    <w:rsid w:val="002813C8"/>
    <w:rsid w:val="0028772C"/>
    <w:rsid w:val="002C3667"/>
    <w:rsid w:val="002C4CB5"/>
    <w:rsid w:val="002D6D7A"/>
    <w:rsid w:val="002E30EB"/>
    <w:rsid w:val="002F385E"/>
    <w:rsid w:val="003474E3"/>
    <w:rsid w:val="00354ADE"/>
    <w:rsid w:val="003A623C"/>
    <w:rsid w:val="003B01AB"/>
    <w:rsid w:val="003B7D0E"/>
    <w:rsid w:val="003C0EF2"/>
    <w:rsid w:val="003D7FAB"/>
    <w:rsid w:val="00402D25"/>
    <w:rsid w:val="00422576"/>
    <w:rsid w:val="004233C1"/>
    <w:rsid w:val="0042721E"/>
    <w:rsid w:val="00442F81"/>
    <w:rsid w:val="00452859"/>
    <w:rsid w:val="00453E5A"/>
    <w:rsid w:val="00454591"/>
    <w:rsid w:val="00483E9B"/>
    <w:rsid w:val="004947BE"/>
    <w:rsid w:val="004B3A36"/>
    <w:rsid w:val="004C254A"/>
    <w:rsid w:val="004D75E0"/>
    <w:rsid w:val="004E446E"/>
    <w:rsid w:val="004F12CD"/>
    <w:rsid w:val="004F6406"/>
    <w:rsid w:val="005B0CDB"/>
    <w:rsid w:val="005E194C"/>
    <w:rsid w:val="005F2697"/>
    <w:rsid w:val="005F3010"/>
    <w:rsid w:val="0061457B"/>
    <w:rsid w:val="00617830"/>
    <w:rsid w:val="006567E1"/>
    <w:rsid w:val="00666B0D"/>
    <w:rsid w:val="00672558"/>
    <w:rsid w:val="00674CE4"/>
    <w:rsid w:val="00676F0C"/>
    <w:rsid w:val="006813BA"/>
    <w:rsid w:val="0069008E"/>
    <w:rsid w:val="006953E6"/>
    <w:rsid w:val="00697CE2"/>
    <w:rsid w:val="006A3F6C"/>
    <w:rsid w:val="006A7039"/>
    <w:rsid w:val="007111CE"/>
    <w:rsid w:val="007210DC"/>
    <w:rsid w:val="007405B9"/>
    <w:rsid w:val="00754D12"/>
    <w:rsid w:val="007B253C"/>
    <w:rsid w:val="00810787"/>
    <w:rsid w:val="008775F3"/>
    <w:rsid w:val="008D007B"/>
    <w:rsid w:val="009034FF"/>
    <w:rsid w:val="00937784"/>
    <w:rsid w:val="00953DF9"/>
    <w:rsid w:val="00956A0A"/>
    <w:rsid w:val="009F00F9"/>
    <w:rsid w:val="009F5719"/>
    <w:rsid w:val="00A13EE6"/>
    <w:rsid w:val="00A21BCC"/>
    <w:rsid w:val="00A46889"/>
    <w:rsid w:val="00A51432"/>
    <w:rsid w:val="00A8200C"/>
    <w:rsid w:val="00AA0599"/>
    <w:rsid w:val="00AA4741"/>
    <w:rsid w:val="00B32993"/>
    <w:rsid w:val="00B5298A"/>
    <w:rsid w:val="00B74FAD"/>
    <w:rsid w:val="00C15767"/>
    <w:rsid w:val="00C2697C"/>
    <w:rsid w:val="00C847E7"/>
    <w:rsid w:val="00C90E68"/>
    <w:rsid w:val="00D069FA"/>
    <w:rsid w:val="00D80C51"/>
    <w:rsid w:val="00DA4B41"/>
    <w:rsid w:val="00DB5EC2"/>
    <w:rsid w:val="00DC028C"/>
    <w:rsid w:val="00DD1E16"/>
    <w:rsid w:val="00E155AD"/>
    <w:rsid w:val="00E37B7B"/>
    <w:rsid w:val="00E75763"/>
    <w:rsid w:val="00E93E90"/>
    <w:rsid w:val="00EB0B99"/>
    <w:rsid w:val="00EC2847"/>
    <w:rsid w:val="00EC6D2E"/>
    <w:rsid w:val="00EF12B5"/>
    <w:rsid w:val="00EF300A"/>
    <w:rsid w:val="00EF3488"/>
    <w:rsid w:val="00F050A1"/>
    <w:rsid w:val="00F3505B"/>
    <w:rsid w:val="00F54075"/>
    <w:rsid w:val="00F9106F"/>
    <w:rsid w:val="00FB164D"/>
    <w:rsid w:val="00FE4D0C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November 12, 2014 Meeting Minutes</vt:lpstr>
      <vt:lpstr>    Second Order of Business:  Secretary’s report </vt:lpstr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18</cp:revision>
  <cp:lastPrinted>2014-11-17T00:10:00Z</cp:lastPrinted>
  <dcterms:created xsi:type="dcterms:W3CDTF">2014-11-13T17:10:00Z</dcterms:created>
  <dcterms:modified xsi:type="dcterms:W3CDTF">2014-11-17T00:21:00Z</dcterms:modified>
</cp:coreProperties>
</file>