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en-US"/>
        </w:rPr>
        <w:t>BANNOCKBURN HOMEOWNERS ASSOCIATION</w:t>
      </w:r>
    </w:p>
    <w:p>
      <w:pPr>
        <w:pStyle w:val="Body A"/>
        <w:jc w:val="center"/>
        <w:rPr>
          <w:b w:val="1"/>
          <w:bCs w:val="1"/>
          <w:sz w:val="24"/>
          <w:szCs w:val="24"/>
        </w:rPr>
      </w:pPr>
      <w:r>
        <w:rPr>
          <w:b w:val="1"/>
          <w:bCs w:val="1"/>
          <w:sz w:val="24"/>
          <w:szCs w:val="24"/>
          <w:rtl w:val="0"/>
          <w:lang w:val="en-US"/>
        </w:rPr>
        <w:t>P.O. Box 211, Franktown, CO  80116</w:t>
      </w:r>
    </w:p>
    <w:p>
      <w:pPr>
        <w:pStyle w:val="Body A"/>
        <w:jc w:val="center"/>
      </w:pPr>
    </w:p>
    <w:p>
      <w:pPr>
        <w:pStyle w:val="Body A"/>
        <w:jc w:val="center"/>
        <w:rPr>
          <w:u w:val="single"/>
        </w:rPr>
      </w:pPr>
      <w:r>
        <w:rPr>
          <w:b w:val="1"/>
          <w:bCs w:val="1"/>
          <w:sz w:val="24"/>
          <w:szCs w:val="24"/>
          <w:u w:val="single"/>
          <w:rtl w:val="0"/>
          <w:lang w:val="en-US"/>
        </w:rPr>
        <w:t xml:space="preserve"> </w:t>
      </w:r>
      <w:r>
        <w:rPr>
          <w:b w:val="1"/>
          <w:bCs w:val="1"/>
          <w:sz w:val="24"/>
          <w:szCs w:val="24"/>
          <w:u w:val="single"/>
          <w:rtl w:val="0"/>
          <w:lang w:val="en-US"/>
        </w:rPr>
        <w:t>Special</w:t>
      </w:r>
      <w:r>
        <w:rPr>
          <w:b w:val="1"/>
          <w:bCs w:val="1"/>
          <w:sz w:val="24"/>
          <w:szCs w:val="24"/>
          <w:u w:val="single"/>
          <w:rtl w:val="0"/>
          <w:lang w:val="en-US"/>
        </w:rPr>
        <w:t xml:space="preserve"> Meeting Minutes</w:t>
      </w:r>
    </w:p>
    <w:p>
      <w:pPr>
        <w:pStyle w:val="Body A"/>
        <w:jc w:val="center"/>
      </w:pPr>
    </w:p>
    <w:p>
      <w:pPr>
        <w:pStyle w:val="Body A"/>
      </w:pPr>
      <w:r>
        <w:rPr>
          <w:b w:val="1"/>
          <w:bCs w:val="1"/>
          <w:rtl w:val="0"/>
          <w:lang w:val="en-US"/>
        </w:rPr>
        <w:t>Date:</w:t>
      </w:r>
      <w:r>
        <w:rPr>
          <w:rtl w:val="0"/>
        </w:rPr>
        <w:t xml:space="preserve">  </w:t>
      </w:r>
      <w:r>
        <w:rPr>
          <w:rtl w:val="0"/>
        </w:rPr>
        <w:t>October 24</w:t>
      </w:r>
      <w:r>
        <w:rPr>
          <w:rtl w:val="0"/>
        </w:rPr>
        <w:t>, 2016</w:t>
        <w:tab/>
        <w:tab/>
        <w:tab/>
        <w:tab/>
        <w:tab/>
        <w:tab/>
      </w:r>
    </w:p>
    <w:p>
      <w:pPr>
        <w:pStyle w:val="Body A"/>
      </w:pPr>
      <w:r>
        <w:rPr>
          <w:b w:val="1"/>
          <w:bCs w:val="1"/>
          <w:rtl w:val="0"/>
          <w:lang w:val="en-US"/>
        </w:rPr>
        <w:t>Location:</w:t>
      </w:r>
      <w:r>
        <w:rPr>
          <w:rtl w:val="0"/>
        </w:rPr>
        <w:t xml:space="preserve">  </w:t>
      </w:r>
      <w:r>
        <w:rPr>
          <w:rtl w:val="0"/>
        </w:rPr>
        <w:t>Kaye Wilcox Residence, 2204 Bibles Hill Road, Franktown,CO</w:t>
      </w:r>
    </w:p>
    <w:p>
      <w:pPr>
        <w:pStyle w:val="Body A"/>
      </w:pPr>
      <w:r>
        <w:rPr>
          <w:b w:val="1"/>
          <w:bCs w:val="1"/>
          <w:rtl w:val="0"/>
          <w:lang w:val="en-US"/>
        </w:rPr>
        <w:t>Board Attendees:</w:t>
      </w:r>
      <w:r>
        <w:rPr>
          <w:rtl w:val="0"/>
        </w:rPr>
        <w:t xml:space="preserve">  Christine Arthun, Becky Realsen, Barbara Sears</w:t>
      </w:r>
      <w:r>
        <w:rPr>
          <w:rtl w:val="0"/>
        </w:rPr>
        <w:t>, Kaye Wilcox</w:t>
      </w:r>
    </w:p>
    <w:p>
      <w:pPr>
        <w:pStyle w:val="Body A"/>
      </w:pPr>
    </w:p>
    <w:p>
      <w:pPr>
        <w:pStyle w:val="Body A"/>
        <w:jc w:val="center"/>
      </w:pPr>
      <w:r>
        <w:rPr>
          <w:b w:val="1"/>
          <w:bCs w:val="1"/>
          <w:i w:val="1"/>
          <w:iCs w:val="1"/>
          <w:rtl w:val="0"/>
          <w:lang w:val="en-US"/>
        </w:rPr>
        <w:t xml:space="preserve">Meeting called to order </w:t>
      </w:r>
      <w:r>
        <w:rPr>
          <w:b w:val="1"/>
          <w:bCs w:val="1"/>
          <w:i w:val="1"/>
          <w:iCs w:val="1"/>
          <w:rtl w:val="0"/>
          <w:lang w:val="en-US"/>
        </w:rPr>
        <w:t>6:40</w:t>
      </w:r>
      <w:r>
        <w:rPr>
          <w:b w:val="1"/>
          <w:bCs w:val="1"/>
          <w:i w:val="1"/>
          <w:iCs w:val="1"/>
          <w:rtl w:val="0"/>
          <w:lang w:val="en-US"/>
        </w:rPr>
        <w:t xml:space="preserve"> pm</w:t>
      </w:r>
    </w:p>
    <w:p>
      <w:pPr>
        <w:pStyle w:val="Body A"/>
        <w:jc w:val="center"/>
      </w:pPr>
    </w:p>
    <w:p>
      <w:pPr>
        <w:pStyle w:val="Body A"/>
        <w:rPr>
          <w:b w:val="1"/>
          <w:bCs w:val="1"/>
          <w:u w:val="single"/>
        </w:rPr>
      </w:pPr>
      <w:r>
        <w:rPr>
          <w:b w:val="1"/>
          <w:bCs w:val="1"/>
          <w:u w:val="single"/>
          <w:rtl w:val="0"/>
          <w:lang w:val="en-US"/>
        </w:rPr>
        <w:t>First Order of Business</w:t>
      </w:r>
      <w:r>
        <w:rPr>
          <w:b w:val="1"/>
          <w:bCs w:val="1"/>
          <w:u w:val="single"/>
          <w:rtl w:val="0"/>
          <w:lang w:val="en-US"/>
        </w:rPr>
        <w:t>—</w:t>
      </w:r>
      <w:r>
        <w:rPr>
          <w:b w:val="1"/>
          <w:bCs w:val="1"/>
          <w:u w:val="single"/>
          <w:rtl w:val="0"/>
          <w:lang w:val="en-US"/>
        </w:rPr>
        <w:t>Greetings and Quorum Determination</w:t>
      </w:r>
    </w:p>
    <w:p>
      <w:pPr>
        <w:pStyle w:val="Body A"/>
        <w:ind w:left="655" w:firstLine="0"/>
      </w:pPr>
      <w:r>
        <w:rPr>
          <w:rtl w:val="0"/>
          <w:lang w:val="en-US"/>
        </w:rPr>
        <w:t>Quorum was obtained with f</w:t>
      </w:r>
      <w:r>
        <w:rPr>
          <w:rtl w:val="0"/>
          <w:lang w:val="en-US"/>
        </w:rPr>
        <w:t xml:space="preserve">our </w:t>
      </w:r>
      <w:r>
        <w:rPr>
          <w:rtl w:val="0"/>
          <w:lang w:val="en-US"/>
        </w:rPr>
        <w:t>board members present.</w:t>
      </w:r>
    </w:p>
    <w:p>
      <w:pPr>
        <w:pStyle w:val="Body A"/>
        <w:ind w:left="655" w:firstLine="0"/>
      </w:pPr>
    </w:p>
    <w:p>
      <w:pPr>
        <w:pStyle w:val="Body A"/>
        <w:rPr>
          <w:b w:val="1"/>
          <w:bCs w:val="1"/>
          <w:u w:val="single"/>
        </w:rPr>
      </w:pPr>
      <w:r>
        <w:rPr>
          <w:b w:val="1"/>
          <w:bCs w:val="1"/>
          <w:u w:val="single"/>
          <w:rtl w:val="0"/>
          <w:lang w:val="en-US"/>
        </w:rPr>
        <w:t>Second Order of Business</w:t>
      </w:r>
      <w:r>
        <w:rPr>
          <w:b w:val="1"/>
          <w:bCs w:val="1"/>
          <w:u w:val="single"/>
          <w:rtl w:val="0"/>
          <w:lang w:val="en-US"/>
        </w:rPr>
        <w:t>—</w:t>
      </w:r>
      <w:r>
        <w:rPr>
          <w:b w:val="1"/>
          <w:bCs w:val="1"/>
          <w:u w:val="single"/>
          <w:rtl w:val="0"/>
          <w:lang w:val="en-US"/>
        </w:rPr>
        <w:t>Other Business</w:t>
      </w:r>
    </w:p>
    <w:p>
      <w:pPr>
        <w:pStyle w:val="Body A"/>
      </w:pPr>
      <w:r>
        <w:tab/>
      </w:r>
    </w:p>
    <w:p>
      <w:pPr>
        <w:pStyle w:val="Body A"/>
      </w:pPr>
      <w:r>
        <w:rPr>
          <w:rtl w:val="0"/>
        </w:rPr>
        <w:tab/>
        <w:t xml:space="preserve">Per Article I of Bannockburn Homeowners Association By-Laws, Section 2, a special meeting was called by the President to discuss topics pertaining to the Franktown Village Development Plan. </w:t>
      </w:r>
    </w:p>
    <w:p>
      <w:pPr>
        <w:pStyle w:val="Body A"/>
      </w:pPr>
    </w:p>
    <w:p>
      <w:pPr>
        <w:pStyle w:val="Body A"/>
      </w:pPr>
      <w:r>
        <w:rPr>
          <w:rtl w:val="0"/>
        </w:rPr>
        <w:tab/>
        <w:t>1. The results of the poll presented by the Board on Nextdoor to determine BHA position on the FVDP were reviewed:  88 residents voted. 91% oppose, 4% for the plan,  4% undecided.</w:t>
      </w:r>
    </w:p>
    <w:p>
      <w:pPr>
        <w:pStyle w:val="Body A"/>
      </w:pPr>
    </w:p>
    <w:p>
      <w:pPr>
        <w:pStyle w:val="Body A"/>
      </w:pPr>
      <w:r>
        <w:rPr>
          <w:rtl w:val="0"/>
        </w:rPr>
        <w:tab/>
        <w:t>2.  The Board moved and approved the motion to submit a letter to the Douglas County Planning Commission on behalf of the Bannockburn Homeowner</w:t>
      </w:r>
      <w:r>
        <w:rPr>
          <w:rtl w:val="0"/>
        </w:rPr>
        <w:t>’</w:t>
      </w:r>
      <w:r>
        <w:rPr>
          <w:rtl w:val="0"/>
        </w:rPr>
        <w:t>s Association.</w:t>
      </w:r>
    </w:p>
    <w:p>
      <w:pPr>
        <w:pStyle w:val="Body A"/>
      </w:pPr>
    </w:p>
    <w:p>
      <w:pPr>
        <w:pStyle w:val="Body A"/>
      </w:pPr>
      <w:r>
        <w:rPr>
          <w:rtl w:val="0"/>
        </w:rPr>
        <w:tab/>
        <w:t>3.  The Board moved and approved the motion to read the letter on behalf of the Bannockburn HOA at the Planning Commission hearing, currently scheduled for Nov. 7, 2016</w:t>
      </w:r>
    </w:p>
    <w:p>
      <w:pPr>
        <w:pStyle w:val="Body A"/>
      </w:pPr>
    </w:p>
    <w:p>
      <w:pPr>
        <w:pStyle w:val="Body A"/>
      </w:pPr>
      <w:r>
        <w:rPr>
          <w:rtl w:val="0"/>
        </w:rPr>
        <w:tab/>
        <w:t xml:space="preserve">4.  The Board moved and approved the motion to contribute $1,000 of HOA money to the Franktown Citizens Coalition II for the purpose of legal counsel supporting opposition to the FVDP. The motion to contribute HOA funds is in compliance with BHA By-Laws, Article V-Membership Dues, Section 2. Use of Dues: </w:t>
      </w:r>
      <w:r>
        <w:rPr>
          <w:rtl w:val="0"/>
        </w:rPr>
        <w:t>“</w:t>
      </w:r>
      <w:r>
        <w:rPr>
          <w:rtl w:val="0"/>
        </w:rPr>
        <w:t>Revenues of the Corporation may also be used for the benefit of the Bannockburn Subdivision</w:t>
      </w:r>
      <w:r>
        <w:rPr>
          <w:rtl w:val="0"/>
        </w:rPr>
        <w:t>…</w:t>
      </w:r>
      <w:r>
        <w:rPr>
          <w:rtl w:val="0"/>
        </w:rPr>
        <w:t>.</w:t>
      </w:r>
      <w:r>
        <w:rPr>
          <w:rtl w:val="0"/>
        </w:rPr>
        <w:t>”</w:t>
      </w:r>
      <w:r>
        <w:rPr>
          <w:rtl w:val="0"/>
        </w:rPr>
        <w:t xml:space="preserve">.  It was noted that the Board is authorized per the By-Laws to use HOA funds for the benefit of the Bannockburn Subdivision in an amount up to $1,000.  </w:t>
      </w:r>
    </w:p>
    <w:p>
      <w:pPr>
        <w:pStyle w:val="Body A"/>
      </w:pPr>
    </w:p>
    <w:p>
      <w:pPr>
        <w:pStyle w:val="Body A"/>
        <w:rPr>
          <w:sz w:val="24"/>
          <w:szCs w:val="24"/>
        </w:rPr>
      </w:pPr>
      <w:r>
        <w:rPr>
          <w:b w:val="1"/>
          <w:bCs w:val="1"/>
          <w:u w:val="single"/>
          <w:rtl w:val="0"/>
          <w:lang w:val="en-US"/>
        </w:rPr>
        <w:t xml:space="preserve">Seventh Order of Business </w:t>
      </w:r>
      <w:r>
        <w:rPr>
          <w:rtl w:val="0"/>
        </w:rPr>
        <w:t xml:space="preserve">— </w:t>
      </w:r>
      <w:r>
        <w:rPr>
          <w:rtl w:val="0"/>
        </w:rPr>
        <w:t xml:space="preserve">Meeting Adjourned at </w:t>
      </w:r>
      <w:r>
        <w:rPr>
          <w:rtl w:val="0"/>
        </w:rPr>
        <w:t>7:45</w:t>
      </w:r>
      <w:r>
        <w:rPr>
          <w:rtl w:val="0"/>
        </w:rPr>
        <w:t xml:space="preserve"> pm.</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jc w:val="center"/>
    </w:pPr>
    <w:r>
      <w:rPr>
        <w:rtl w:val="0"/>
        <w:lang w:val="en-US"/>
      </w:rPr>
      <w:t xml:space="preserve">Meeting Minutes Submitted By Barbara Sears:  </w:t>
    </w:r>
    <w:r>
      <w:rPr>
        <w:rtl w:val="0"/>
        <w:lang w:val="en-US"/>
      </w:rPr>
      <w:t>October 27</w:t>
    </w:r>
    <w:r>
      <w:rPr>
        <w:shd w:val="clear" w:color="auto" w:fill="ffff00"/>
        <w:rtl w:val="0"/>
        <w:lang w:val="en-US"/>
      </w:rPr>
      <w:t>,</w:t>
    </w:r>
    <w:r>
      <w:rPr>
        <w:rtl w:val="0"/>
        <w:lang w:val="en-US"/>
      </w:rPr>
      <w:t xml:space="preserve"> 2016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