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AC80" w14:textId="77777777" w:rsidR="00A43E59" w:rsidRDefault="00A43E59" w:rsidP="00A43E59">
      <w:pPr>
        <w:pStyle w:val="Header"/>
        <w:pBdr>
          <w:bottom w:val="single" w:sz="12" w:space="1" w:color="auto"/>
        </w:pBdr>
        <w:spacing w:after="0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BANNOCKBURN HOMEOWNERS ASSOCIATION, INC.</w:t>
      </w:r>
    </w:p>
    <w:p w14:paraId="107F932E" w14:textId="77777777" w:rsidR="00A43E59" w:rsidRDefault="00A43E59" w:rsidP="00A43E59">
      <w:pPr>
        <w:pStyle w:val="Header"/>
        <w:jc w:val="right"/>
        <w:rPr>
          <w:i/>
          <w:sz w:val="24"/>
        </w:rPr>
      </w:pPr>
      <w:r>
        <w:rPr>
          <w:i/>
          <w:sz w:val="24"/>
        </w:rPr>
        <w:t>P.O. Box 211, Franktown, Colorado 80116</w:t>
      </w:r>
    </w:p>
    <w:p w14:paraId="093DF5AD" w14:textId="77777777" w:rsidR="00585D12" w:rsidRDefault="00585D12" w:rsidP="00213C77">
      <w:pPr>
        <w:tabs>
          <w:tab w:val="right" w:pos="558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9069689" w14:textId="77777777" w:rsidR="00213C77" w:rsidRPr="00213C77" w:rsidRDefault="00213C77" w:rsidP="00213C77">
      <w:pPr>
        <w:tabs>
          <w:tab w:val="right" w:pos="5580"/>
        </w:tabs>
        <w:spacing w:after="0"/>
        <w:rPr>
          <w:rFonts w:eastAsia="Times New Roman" w:cs="Times New Roman"/>
          <w:u w:val="single"/>
        </w:rPr>
      </w:pPr>
      <w:r w:rsidRPr="00213C77">
        <w:rPr>
          <w:rFonts w:eastAsia="Times New Roman" w:cs="Times New Roman"/>
          <w:b/>
          <w:u w:val="single"/>
        </w:rPr>
        <w:t>Board of Directors</w:t>
      </w:r>
      <w:r w:rsidRPr="00213C77">
        <w:rPr>
          <w:rFonts w:eastAsia="Times New Roman" w:cs="Times New Roman"/>
          <w:u w:val="single"/>
        </w:rPr>
        <w:tab/>
      </w:r>
      <w:r w:rsidRPr="00585D12">
        <w:rPr>
          <w:rFonts w:eastAsia="Times New Roman" w:cs="Times New Roman"/>
          <w:u w:val="single"/>
        </w:rPr>
        <w:tab/>
      </w:r>
      <w:r w:rsidRPr="00585D12">
        <w:rPr>
          <w:rFonts w:eastAsia="Times New Roman" w:cs="Times New Roman"/>
          <w:u w:val="single"/>
        </w:rPr>
        <w:tab/>
      </w:r>
      <w:r w:rsidRPr="00213C77">
        <w:rPr>
          <w:rFonts w:eastAsia="Times New Roman" w:cs="Times New Roman"/>
          <w:u w:val="single"/>
        </w:rPr>
        <w:t>Term Expires</w:t>
      </w:r>
    </w:p>
    <w:p w14:paraId="7CC9D172" w14:textId="6F7F7EE0" w:rsidR="00213C77" w:rsidRPr="00213C77" w:rsidRDefault="00A2380D" w:rsidP="00213C77">
      <w:pPr>
        <w:tabs>
          <w:tab w:val="left" w:pos="1710"/>
          <w:tab w:val="left" w:pos="3240"/>
          <w:tab w:val="left" w:pos="50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Jack Shuler</w:t>
      </w:r>
      <w:r w:rsidR="00213C77" w:rsidRPr="00213C77">
        <w:rPr>
          <w:rFonts w:eastAsia="Times New Roman" w:cs="Times New Roman"/>
        </w:rPr>
        <w:tab/>
      </w:r>
      <w:r w:rsidR="00213C77" w:rsidRPr="00585D12">
        <w:rPr>
          <w:rFonts w:eastAsia="Times New Roman" w:cs="Times New Roman"/>
        </w:rPr>
        <w:tab/>
      </w:r>
      <w:r w:rsidR="00213C77" w:rsidRPr="00213C77">
        <w:rPr>
          <w:rFonts w:eastAsia="Times New Roman" w:cs="Times New Roman"/>
        </w:rPr>
        <w:t>President</w:t>
      </w:r>
      <w:r w:rsidR="00213C77" w:rsidRPr="00213C77">
        <w:rPr>
          <w:rFonts w:eastAsia="Times New Roman" w:cs="Times New Roman"/>
        </w:rPr>
        <w:tab/>
      </w:r>
    </w:p>
    <w:p w14:paraId="6574EDC9" w14:textId="7E9F148E" w:rsidR="00213C77" w:rsidRPr="00213C77" w:rsidRDefault="00B1078F" w:rsidP="00213C77">
      <w:pPr>
        <w:tabs>
          <w:tab w:val="left" w:pos="1710"/>
          <w:tab w:val="left" w:pos="3240"/>
          <w:tab w:val="left" w:pos="50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Jack Shuler</w:t>
      </w:r>
      <w:r w:rsidR="00A2380D">
        <w:rPr>
          <w:rFonts w:eastAsia="Times New Roman" w:cs="Times New Roman"/>
        </w:rPr>
        <w:t xml:space="preserve"> (Acting)</w:t>
      </w:r>
      <w:r w:rsidR="00213C77" w:rsidRPr="00585D12">
        <w:rPr>
          <w:rFonts w:eastAsia="Times New Roman" w:cs="Times New Roman"/>
        </w:rPr>
        <w:tab/>
      </w:r>
      <w:r w:rsidR="00213C77" w:rsidRPr="00213C77">
        <w:rPr>
          <w:rFonts w:eastAsia="Times New Roman" w:cs="Times New Roman"/>
        </w:rPr>
        <w:t>Vice President</w:t>
      </w:r>
      <w:r w:rsidR="00213C77" w:rsidRPr="00213C77">
        <w:rPr>
          <w:rFonts w:eastAsia="Times New Roman" w:cs="Times New Roman"/>
        </w:rPr>
        <w:tab/>
      </w:r>
      <w:r>
        <w:rPr>
          <w:rFonts w:eastAsia="Times New Roman" w:cs="Times New Roman"/>
        </w:rPr>
        <w:t>951-833-4508</w:t>
      </w:r>
      <w:r w:rsidR="00213C77" w:rsidRPr="00585D12">
        <w:rPr>
          <w:rFonts w:eastAsia="Times New Roman" w:cs="Times New Roman"/>
        </w:rPr>
        <w:tab/>
        <w:t>20</w:t>
      </w:r>
      <w:r>
        <w:rPr>
          <w:rFonts w:eastAsia="Times New Roman" w:cs="Times New Roman"/>
        </w:rPr>
        <w:t>20</w:t>
      </w:r>
    </w:p>
    <w:p w14:paraId="51D31D19" w14:textId="3B55737D" w:rsidR="00213C77" w:rsidRPr="00213C77" w:rsidRDefault="00A2380D" w:rsidP="00213C77">
      <w:pPr>
        <w:tabs>
          <w:tab w:val="left" w:pos="1710"/>
          <w:tab w:val="left" w:pos="3240"/>
          <w:tab w:val="left" w:pos="50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Becky </w:t>
      </w:r>
      <w:proofErr w:type="spellStart"/>
      <w:r>
        <w:rPr>
          <w:rFonts w:eastAsia="Times New Roman" w:cs="Times New Roman"/>
        </w:rPr>
        <w:t>Realsen</w:t>
      </w:r>
      <w:proofErr w:type="spellEnd"/>
      <w:r w:rsidR="00213C77" w:rsidRPr="00213C77">
        <w:rPr>
          <w:rFonts w:eastAsia="Times New Roman" w:cs="Times New Roman"/>
        </w:rPr>
        <w:tab/>
      </w:r>
      <w:r w:rsidR="00213C77" w:rsidRPr="00585D12">
        <w:rPr>
          <w:rFonts w:eastAsia="Times New Roman" w:cs="Times New Roman"/>
        </w:rPr>
        <w:tab/>
      </w:r>
      <w:r w:rsidR="00213C77" w:rsidRPr="00213C77">
        <w:rPr>
          <w:rFonts w:eastAsia="Times New Roman" w:cs="Times New Roman"/>
        </w:rPr>
        <w:t>Treasurer</w:t>
      </w:r>
      <w:r w:rsidR="00213C77" w:rsidRPr="00213C77">
        <w:rPr>
          <w:rFonts w:eastAsia="Times New Roman" w:cs="Times New Roman"/>
        </w:rPr>
        <w:tab/>
        <w:t>303-</w:t>
      </w:r>
      <w:r>
        <w:rPr>
          <w:rFonts w:eastAsia="Times New Roman" w:cs="Times New Roman"/>
        </w:rPr>
        <w:t>204-5845</w:t>
      </w:r>
      <w:r w:rsidR="00213C77" w:rsidRPr="00213C77">
        <w:rPr>
          <w:rFonts w:eastAsia="Times New Roman" w:cs="Times New Roman"/>
        </w:rPr>
        <w:tab/>
        <w:t>20</w:t>
      </w:r>
      <w:r>
        <w:rPr>
          <w:rFonts w:eastAsia="Times New Roman" w:cs="Times New Roman"/>
        </w:rPr>
        <w:t>20</w:t>
      </w:r>
    </w:p>
    <w:p w14:paraId="2B102332" w14:textId="59FD0E61" w:rsidR="00213C77" w:rsidRPr="00213C77" w:rsidRDefault="00A2380D" w:rsidP="00213C77">
      <w:pPr>
        <w:tabs>
          <w:tab w:val="left" w:pos="1710"/>
          <w:tab w:val="left" w:pos="3240"/>
          <w:tab w:val="left" w:pos="50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Cynthia Goetz</w:t>
      </w:r>
      <w:r w:rsidR="00213C77" w:rsidRPr="00213C77">
        <w:rPr>
          <w:rFonts w:eastAsia="Times New Roman" w:cs="Times New Roman"/>
        </w:rPr>
        <w:tab/>
      </w:r>
      <w:r w:rsidR="00213C77" w:rsidRPr="00585D12">
        <w:rPr>
          <w:rFonts w:eastAsia="Times New Roman" w:cs="Times New Roman"/>
        </w:rPr>
        <w:tab/>
      </w:r>
      <w:r w:rsidR="00213C77" w:rsidRPr="00213C77">
        <w:rPr>
          <w:rFonts w:eastAsia="Times New Roman" w:cs="Times New Roman"/>
        </w:rPr>
        <w:t xml:space="preserve">Secretary </w:t>
      </w:r>
      <w:r w:rsidR="00213C77" w:rsidRPr="00213C77">
        <w:rPr>
          <w:rFonts w:eastAsia="Times New Roman" w:cs="Times New Roman"/>
        </w:rPr>
        <w:tab/>
      </w:r>
      <w:r>
        <w:rPr>
          <w:rFonts w:eastAsia="Times New Roman" w:cs="Times New Roman"/>
        </w:rPr>
        <w:t>712-899-4556</w:t>
      </w:r>
      <w:r w:rsidR="00213C77" w:rsidRPr="00213C77">
        <w:rPr>
          <w:rFonts w:eastAsia="Times New Roman" w:cs="Times New Roman"/>
        </w:rPr>
        <w:tab/>
        <w:t>20</w:t>
      </w:r>
      <w:r>
        <w:rPr>
          <w:rFonts w:eastAsia="Times New Roman" w:cs="Times New Roman"/>
        </w:rPr>
        <w:t>20</w:t>
      </w:r>
    </w:p>
    <w:p w14:paraId="267E32D9" w14:textId="77777777" w:rsidR="00A2380D" w:rsidRDefault="00A2380D" w:rsidP="00213C77">
      <w:pPr>
        <w:tabs>
          <w:tab w:val="left" w:pos="1710"/>
          <w:tab w:val="left" w:pos="3240"/>
          <w:tab w:val="left" w:pos="50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Vacant</w:t>
      </w:r>
      <w:r w:rsidR="00213C77" w:rsidRPr="00213C77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213C77" w:rsidRPr="00213C77">
        <w:rPr>
          <w:rFonts w:eastAsia="Times New Roman" w:cs="Times New Roman"/>
        </w:rPr>
        <w:t>Socia</w:t>
      </w:r>
      <w:r>
        <w:rPr>
          <w:rFonts w:eastAsia="Times New Roman" w:cs="Times New Roman"/>
        </w:rPr>
        <w:t>l</w:t>
      </w:r>
    </w:p>
    <w:p w14:paraId="25230A36" w14:textId="6216318D" w:rsidR="00213C77" w:rsidRPr="00213C77" w:rsidRDefault="00A2380D" w:rsidP="00213C77">
      <w:pPr>
        <w:tabs>
          <w:tab w:val="left" w:pos="1710"/>
          <w:tab w:val="left" w:pos="3240"/>
          <w:tab w:val="left" w:pos="50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Tammy Edwards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At Large</w:t>
      </w:r>
      <w:r>
        <w:rPr>
          <w:rFonts w:eastAsia="Times New Roman" w:cs="Times New Roman"/>
        </w:rPr>
        <w:tab/>
        <w:t>303-688-5089    2019</w:t>
      </w:r>
      <w:r w:rsidR="00213C77" w:rsidRPr="00213C77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4C4B7350" w14:textId="307A42F0" w:rsidR="00213C77" w:rsidRPr="00213C77" w:rsidRDefault="00A2380D" w:rsidP="00213C77">
      <w:pPr>
        <w:tabs>
          <w:tab w:val="left" w:pos="1710"/>
          <w:tab w:val="left" w:pos="3240"/>
          <w:tab w:val="left" w:pos="50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Vacant</w:t>
      </w:r>
      <w:r w:rsidR="00213C77" w:rsidRPr="00585D12">
        <w:rPr>
          <w:rFonts w:eastAsia="Times New Roman" w:cs="Times New Roman"/>
        </w:rPr>
        <w:tab/>
      </w:r>
      <w:r w:rsidR="00213C77" w:rsidRPr="00585D12">
        <w:rPr>
          <w:rFonts w:eastAsia="Times New Roman" w:cs="Times New Roman"/>
        </w:rPr>
        <w:tab/>
        <w:t>At Large</w:t>
      </w:r>
      <w:r w:rsidR="00213C77" w:rsidRPr="00213C77">
        <w:rPr>
          <w:rFonts w:eastAsia="Times New Roman" w:cs="Times New Roman"/>
        </w:rPr>
        <w:tab/>
      </w:r>
    </w:p>
    <w:p w14:paraId="059398A9" w14:textId="77777777" w:rsidR="00213C77" w:rsidRDefault="00213C77"/>
    <w:p w14:paraId="0A5441A5" w14:textId="774F1C9F" w:rsidR="00A43E59" w:rsidRDefault="00A2380D">
      <w:r>
        <w:t>May 8, 2019</w:t>
      </w:r>
    </w:p>
    <w:p w14:paraId="5D671DE6" w14:textId="77777777" w:rsidR="00CA390D" w:rsidRDefault="00CA390D" w:rsidP="00A43E59">
      <w:pPr>
        <w:contextualSpacing/>
      </w:pPr>
    </w:p>
    <w:p w14:paraId="57F2DAEB" w14:textId="77777777" w:rsidR="00CA390D" w:rsidRDefault="00CA390D" w:rsidP="00A43E59">
      <w:pPr>
        <w:contextualSpacing/>
      </w:pPr>
    </w:p>
    <w:p w14:paraId="1AC54576" w14:textId="77777777" w:rsidR="00A43E59" w:rsidRDefault="00A43E59" w:rsidP="00A43E59">
      <w:pPr>
        <w:contextualSpacing/>
      </w:pPr>
      <w:r>
        <w:t>Franktown, CO 80116</w:t>
      </w:r>
    </w:p>
    <w:p w14:paraId="1D067C69" w14:textId="77777777" w:rsidR="00A43E59" w:rsidRDefault="00A43E59" w:rsidP="00A43E59">
      <w:pPr>
        <w:contextualSpacing/>
      </w:pPr>
    </w:p>
    <w:p w14:paraId="1CDF98FF" w14:textId="77777777" w:rsidR="00A43E59" w:rsidRDefault="00A43E59" w:rsidP="00A43E59">
      <w:pPr>
        <w:contextualSpacing/>
      </w:pPr>
      <w:r>
        <w:t xml:space="preserve">Dear </w:t>
      </w:r>
      <w:r w:rsidR="00CA390D">
        <w:t>________________</w:t>
      </w:r>
      <w:r>
        <w:t>:</w:t>
      </w:r>
    </w:p>
    <w:p w14:paraId="48FD21BD" w14:textId="77777777" w:rsidR="00A43E59" w:rsidRDefault="00A43E59" w:rsidP="00A43E59">
      <w:pPr>
        <w:contextualSpacing/>
      </w:pPr>
    </w:p>
    <w:p w14:paraId="320424DB" w14:textId="77777777" w:rsidR="005E74B5" w:rsidRDefault="0092628C" w:rsidP="00CA390D">
      <w:pPr>
        <w:spacing w:line="276" w:lineRule="auto"/>
      </w:pPr>
      <w:r>
        <w:t>We</w:t>
      </w:r>
      <w:r w:rsidR="003E7CA4">
        <w:t>,</w:t>
      </w:r>
      <w:r w:rsidR="00CA390D" w:rsidRPr="00CA390D">
        <w:t xml:space="preserve"> </w:t>
      </w:r>
      <w:r w:rsidR="00CA390D">
        <w:t>the board of directors</w:t>
      </w:r>
      <w:r w:rsidR="00CA390D" w:rsidRPr="00CA390D">
        <w:t xml:space="preserve"> of the Ban</w:t>
      </w:r>
      <w:r w:rsidR="00CA390D">
        <w:t>n</w:t>
      </w:r>
      <w:r w:rsidR="00CA390D" w:rsidRPr="00CA390D">
        <w:t>ock</w:t>
      </w:r>
      <w:r w:rsidR="00A3657C">
        <w:t>b</w:t>
      </w:r>
      <w:r w:rsidR="00CA390D" w:rsidRPr="00CA390D">
        <w:t>urn Home Owners Association (HOA)</w:t>
      </w:r>
      <w:r w:rsidR="003E7CA4">
        <w:t>,</w:t>
      </w:r>
      <w:r w:rsidR="00CA390D" w:rsidRPr="00CA390D">
        <w:t xml:space="preserve"> have the responsibility to enforce</w:t>
      </w:r>
      <w:r w:rsidR="00E036E5">
        <w:t xml:space="preserve"> the collection of</w:t>
      </w:r>
      <w:r w:rsidR="00CA390D" w:rsidRPr="00CA390D">
        <w:t xml:space="preserve"> annual dues as sti</w:t>
      </w:r>
      <w:r w:rsidR="00E036E5">
        <w:t>pulated in the By-Laws and the C</w:t>
      </w:r>
      <w:r w:rsidR="00CA390D" w:rsidRPr="00CA390D">
        <w:t>ovenants of this HOA.  These rules were in effect and agreed to by you in the terms and conditions of your purchase at the time of closing</w:t>
      </w:r>
      <w:r w:rsidR="00CA390D">
        <w:t xml:space="preserve">, and </w:t>
      </w:r>
      <w:r w:rsidR="00E036E5">
        <w:t>are</w:t>
      </w:r>
      <w:r w:rsidR="00CA390D" w:rsidRPr="00CA390D">
        <w:t xml:space="preserve"> a contractual obligation, not an option.  While the HOA board understands that some residents face financial hardships and allow a grace period for the collection of owed dues, your balance due has reached an unacceptable level.</w:t>
      </w:r>
      <w:r w:rsidR="00E036E5">
        <w:t xml:space="preserve">  In order to comply with Senate Bill 100, Senate Bill 89, House Bill 12-1237 and House Bill 13-1276, the HOA has adopted policies and procedures regarding collections, which are posted on our website </w:t>
      </w:r>
      <w:hyperlink r:id="rId5" w:history="1">
        <w:r w:rsidR="00E036E5" w:rsidRPr="004C578B">
          <w:rPr>
            <w:rStyle w:val="Hyperlink"/>
          </w:rPr>
          <w:t>http://www.bannockburnhoa.com/</w:t>
        </w:r>
      </w:hyperlink>
      <w:r w:rsidR="00E036E5">
        <w:t xml:space="preserve">. </w:t>
      </w:r>
      <w:r w:rsidR="00CA390D" w:rsidRPr="00CA390D">
        <w:t xml:space="preserve">  </w:t>
      </w:r>
    </w:p>
    <w:p w14:paraId="6406AD30" w14:textId="77777777" w:rsidR="005E74B5" w:rsidRDefault="00CA390D" w:rsidP="00CA390D">
      <w:pPr>
        <w:spacing w:line="276" w:lineRule="auto"/>
      </w:pPr>
      <w:r w:rsidRPr="00CA390D">
        <w:t>Therefore,</w:t>
      </w:r>
      <w:r>
        <w:t xml:space="preserve"> since</w:t>
      </w:r>
      <w:r w:rsidRPr="00CA390D">
        <w:t xml:space="preserve"> </w:t>
      </w:r>
      <w:r w:rsidR="005E74B5">
        <w:t>the HOA has not received your</w:t>
      </w:r>
      <w:r>
        <w:t xml:space="preserve"> dues</w:t>
      </w:r>
      <w:r w:rsidRPr="00CA390D">
        <w:t xml:space="preserve"> for a number of years</w:t>
      </w:r>
      <w:r>
        <w:t>,</w:t>
      </w:r>
      <w:r w:rsidRPr="00CA390D">
        <w:t xml:space="preserve"> nor</w:t>
      </w:r>
      <w:r w:rsidR="005E74B5">
        <w:t xml:space="preserve"> has</w:t>
      </w:r>
      <w:r>
        <w:t xml:space="preserve"> a</w:t>
      </w:r>
      <w:r w:rsidRPr="00CA390D">
        <w:t xml:space="preserve"> request</w:t>
      </w:r>
      <w:r>
        <w:t xml:space="preserve"> for</w:t>
      </w:r>
      <w:r w:rsidRPr="00CA390D">
        <w:t xml:space="preserve"> a variance </w:t>
      </w:r>
      <w:r w:rsidR="005E74B5">
        <w:t xml:space="preserve">been received </w:t>
      </w:r>
      <w:r w:rsidRPr="00CA390D">
        <w:t xml:space="preserve">to make agreed upon payments to make good your outstanding debt to the HOA, we are forced to proceed with filing a lien on your property </w:t>
      </w:r>
      <w:r w:rsidR="00E036E5">
        <w:t>with Douglas</w:t>
      </w:r>
      <w:r w:rsidRPr="00CA390D">
        <w:t xml:space="preserve"> </w:t>
      </w:r>
      <w:r w:rsidR="00E036E5">
        <w:t>C</w:t>
      </w:r>
      <w:r w:rsidRPr="00CA390D">
        <w:t xml:space="preserve">ounty for the amount of $__________ which </w:t>
      </w:r>
      <w:r w:rsidR="0092628C">
        <w:t>includes unpaid dues of $_______ and administrative costs of $75.00.  Late fees will start accruing in 2015.</w:t>
      </w:r>
    </w:p>
    <w:p w14:paraId="6F2EFD26" w14:textId="77777777" w:rsidR="00CA390D" w:rsidRDefault="00CA390D" w:rsidP="005E74B5">
      <w:pPr>
        <w:contextualSpacing/>
      </w:pPr>
      <w:r>
        <w:t>We</w:t>
      </w:r>
      <w:r w:rsidRPr="00CA390D">
        <w:t xml:space="preserve"> will withhold any action for a period of two weeks from this mailing with hopes that you will respond positively to this notice.  Once </w:t>
      </w:r>
      <w:r>
        <w:t xml:space="preserve">the lien is </w:t>
      </w:r>
      <w:r w:rsidRPr="00CA390D">
        <w:t xml:space="preserve">filed, a copy will be sent to you and remain on record with the county until full payment is made.  </w:t>
      </w:r>
      <w:r w:rsidR="005E74B5">
        <w:t>Statements will be sent annually to update the balance due.</w:t>
      </w:r>
    </w:p>
    <w:p w14:paraId="78B29E87" w14:textId="77777777" w:rsidR="005E74B5" w:rsidRPr="00CA390D" w:rsidRDefault="005E74B5" w:rsidP="005E74B5">
      <w:pPr>
        <w:contextualSpacing/>
      </w:pPr>
    </w:p>
    <w:p w14:paraId="77788778" w14:textId="77777777" w:rsidR="00867911" w:rsidRPr="00585D12" w:rsidRDefault="00867911" w:rsidP="00867911">
      <w:r w:rsidRPr="00585D12">
        <w:t>Sincerely,</w:t>
      </w:r>
    </w:p>
    <w:p w14:paraId="65F1EC1F" w14:textId="77777777" w:rsidR="00867911" w:rsidRPr="001F61EE" w:rsidRDefault="00585D12" w:rsidP="001F61EE">
      <w:pPr>
        <w:numPr>
          <w:ilvl w:val="12"/>
          <w:numId w:val="0"/>
        </w:numPr>
        <w:spacing w:after="120"/>
        <w:rPr>
          <w:rFonts w:eastAsia="Times New Roman" w:cs="Times New Roman"/>
        </w:rPr>
      </w:pPr>
      <w:r w:rsidRPr="00585D12">
        <w:rPr>
          <w:rFonts w:eastAsia="Times New Roman" w:cs="Times New Roman"/>
        </w:rPr>
        <w:t>Bannockburn Homeowners Association</w:t>
      </w:r>
      <w:r w:rsidRPr="00585D12">
        <w:rPr>
          <w:rFonts w:eastAsia="Times New Roman" w:cs="Times New Roman"/>
        </w:rPr>
        <w:br/>
        <w:t>Board of Directors</w:t>
      </w:r>
    </w:p>
    <w:sectPr w:rsidR="00867911" w:rsidRPr="001F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93015"/>
    <w:multiLevelType w:val="hybridMultilevel"/>
    <w:tmpl w:val="7F5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59"/>
    <w:rsid w:val="001F5FFA"/>
    <w:rsid w:val="001F61EE"/>
    <w:rsid w:val="00213C77"/>
    <w:rsid w:val="0029144E"/>
    <w:rsid w:val="002A5B8A"/>
    <w:rsid w:val="003A7326"/>
    <w:rsid w:val="003E7CA4"/>
    <w:rsid w:val="00585D12"/>
    <w:rsid w:val="005E74B5"/>
    <w:rsid w:val="00621E6A"/>
    <w:rsid w:val="00762759"/>
    <w:rsid w:val="00765496"/>
    <w:rsid w:val="007C1200"/>
    <w:rsid w:val="00867911"/>
    <w:rsid w:val="0092628C"/>
    <w:rsid w:val="0095375F"/>
    <w:rsid w:val="00A2380D"/>
    <w:rsid w:val="00A3657C"/>
    <w:rsid w:val="00A43E59"/>
    <w:rsid w:val="00B1078F"/>
    <w:rsid w:val="00CA390D"/>
    <w:rsid w:val="00CC235D"/>
    <w:rsid w:val="00E036E5"/>
    <w:rsid w:val="00E15E46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1DD7"/>
  <w15:docId w15:val="{34C85C16-98E6-44E9-88B2-78487B47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43E5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43E5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7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6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nockburnho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beckshoa</cp:lastModifiedBy>
  <cp:revision>2</cp:revision>
  <cp:lastPrinted>2014-09-03T02:03:00Z</cp:lastPrinted>
  <dcterms:created xsi:type="dcterms:W3CDTF">2019-05-17T16:21:00Z</dcterms:created>
  <dcterms:modified xsi:type="dcterms:W3CDTF">2019-05-17T16:21:00Z</dcterms:modified>
</cp:coreProperties>
</file>