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C2847" w:rsidRDefault="009454B2" w:rsidP="00EC2847">
      <w:pPr>
        <w:pStyle w:val="Heading3"/>
      </w:pPr>
      <w:r>
        <w:t>December 2014</w:t>
      </w:r>
      <w:r w:rsidR="00EC2847">
        <w:t xml:space="preserve"> MEETING MINUTES</w:t>
      </w:r>
    </w:p>
    <w:p w:rsidR="00EC2847" w:rsidRDefault="00EC2847" w:rsidP="00EC2847"/>
    <w:p w:rsidR="00EC2847" w:rsidRDefault="009454B2" w:rsidP="00EC2847">
      <w:pPr>
        <w:rPr>
          <w:b/>
        </w:rPr>
      </w:pPr>
      <w:r>
        <w:rPr>
          <w:b/>
        </w:rPr>
        <w:t>Date: December 10</w:t>
      </w:r>
      <w:r w:rsidR="00EC2847">
        <w:rPr>
          <w:b/>
        </w:rPr>
        <w:t>, 2013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EC2847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EC2847">
        <w:rPr>
          <w:b/>
        </w:rPr>
        <w:t>Kaye W</w:t>
      </w:r>
      <w:r w:rsidR="009454B2">
        <w:rPr>
          <w:b/>
        </w:rPr>
        <w:t>ilcox, Mark Huston, Steve Nickerson</w:t>
      </w:r>
      <w:r>
        <w:rPr>
          <w:b/>
        </w:rPr>
        <w:t>, Barbara Sears</w:t>
      </w:r>
    </w:p>
    <w:p w:rsidR="00EC2847" w:rsidRDefault="00EC2847" w:rsidP="00EC2847">
      <w:pPr>
        <w:rPr>
          <w:b/>
        </w:rPr>
      </w:pPr>
    </w:p>
    <w:p w:rsidR="00EC2847" w:rsidRDefault="003A623C" w:rsidP="000A7CEA">
      <w:pPr>
        <w:ind w:left="1440" w:firstLine="720"/>
        <w:rPr>
          <w:b/>
        </w:rPr>
      </w:pPr>
      <w:r>
        <w:rPr>
          <w:b/>
        </w:rPr>
        <w:t xml:space="preserve">Meeting called to order </w:t>
      </w:r>
      <w:r w:rsidR="009454B2">
        <w:rPr>
          <w:b/>
        </w:rPr>
        <w:t>6:58</w:t>
      </w:r>
      <w:r w:rsidR="006A7039">
        <w:rPr>
          <w:b/>
        </w:rPr>
        <w:t xml:space="preserve"> </w:t>
      </w:r>
      <w:r w:rsidR="00EC2847">
        <w:rPr>
          <w:b/>
        </w:rPr>
        <w:t>PM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First O</w:t>
      </w:r>
      <w:r w:rsidR="007F70B9">
        <w:rPr>
          <w:b/>
          <w:u w:val="single"/>
        </w:rPr>
        <w:t>rder of Business-Greetings and Quorum D</w:t>
      </w:r>
      <w:r>
        <w:rPr>
          <w:b/>
          <w:u w:val="single"/>
        </w:rPr>
        <w:t>etermination</w:t>
      </w:r>
    </w:p>
    <w:p w:rsidR="00EC2847" w:rsidRDefault="00EC2847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four board members present.</w:t>
      </w:r>
    </w:p>
    <w:p w:rsidR="00EC2847" w:rsidRDefault="00EC2847" w:rsidP="00EC2847"/>
    <w:p w:rsidR="00EC2847" w:rsidRPr="009454B2" w:rsidRDefault="00EC2847" w:rsidP="009454B2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  <w:r>
        <w:t xml:space="preserve"> </w:t>
      </w:r>
    </w:p>
    <w:p w:rsidR="00EC2847" w:rsidRDefault="009454B2" w:rsidP="003A623C">
      <w:pPr>
        <w:pStyle w:val="ListParagraph"/>
        <w:numPr>
          <w:ilvl w:val="0"/>
          <w:numId w:val="1"/>
        </w:numPr>
      </w:pPr>
      <w:r>
        <w:t>November meeting minutes reviewed</w:t>
      </w:r>
      <w:r w:rsidR="00EC2847">
        <w:t xml:space="preserve"> and </w:t>
      </w:r>
      <w:r>
        <w:t>approved</w:t>
      </w:r>
      <w:r w:rsidR="00EC2847">
        <w:t>.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EC2847" w:rsidRPr="00A442D5" w:rsidRDefault="00A442D5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 current balance, income and expenses through Nov. 30, 2014</w:t>
      </w:r>
      <w:r w:rsidR="003A623C">
        <w:t>.</w:t>
      </w:r>
    </w:p>
    <w:p w:rsidR="00A442D5" w:rsidRPr="00A442D5" w:rsidRDefault="000F410D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Reviewed</w:t>
      </w:r>
      <w:r w:rsidR="00A442D5">
        <w:t xml:space="preserve"> home sales in Bannockburn year-to-date</w:t>
      </w:r>
    </w:p>
    <w:p w:rsidR="00A442D5" w:rsidRPr="003A623C" w:rsidRDefault="00A442D5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Treasurer’s report approved.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EC2847" w:rsidRPr="00CD45D3" w:rsidRDefault="00A442D5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Roofing material</w:t>
      </w:r>
      <w:r w:rsidR="007F70B9">
        <w:t xml:space="preserve"> and set b</w:t>
      </w:r>
      <w:r w:rsidR="00330C0E">
        <w:t>acks</w:t>
      </w:r>
      <w:r w:rsidR="00CD45D3">
        <w:t xml:space="preserve"> at 1885 Deerpath Road:   Shingle manufacturer submitted for new home construction </w:t>
      </w:r>
      <w:r w:rsidR="00620EFF">
        <w:t xml:space="preserve">is not covenant compliant.  Variance </w:t>
      </w:r>
      <w:r w:rsidR="00CD45D3">
        <w:t xml:space="preserve">request required.  Due to owner’s decision to slightly change the </w:t>
      </w:r>
      <w:r w:rsidR="00620EFF">
        <w:t xml:space="preserve">location of </w:t>
      </w:r>
      <w:r w:rsidR="00CD45D3">
        <w:t>house, a</w:t>
      </w:r>
      <w:r w:rsidR="005C30FA">
        <w:t xml:space="preserve"> dia</w:t>
      </w:r>
      <w:r w:rsidR="00CD45D3">
        <w:t xml:space="preserve">gram with new set-back designations </w:t>
      </w:r>
      <w:r w:rsidR="005C30FA">
        <w:t xml:space="preserve">will be submitted </w:t>
      </w:r>
      <w:r w:rsidR="00CD45D3">
        <w:t>to board.</w:t>
      </w:r>
    </w:p>
    <w:p w:rsidR="00CD45D3" w:rsidRPr="003A623C" w:rsidRDefault="00CD45D3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Reviewed letter from Bannockburn resident expressing concerns related </w:t>
      </w:r>
      <w:r w:rsidR="00BC33DE">
        <w:t xml:space="preserve">to </w:t>
      </w:r>
      <w:r>
        <w:t xml:space="preserve">2305 Meadow Green Circle. </w:t>
      </w:r>
      <w:r w:rsidR="00BC33DE">
        <w:t>Board responded</w:t>
      </w:r>
      <w:r w:rsidR="00330C0E">
        <w:t xml:space="preserve"> to resident with a recap of </w:t>
      </w:r>
      <w:r>
        <w:t>what has been done to date and</w:t>
      </w:r>
      <w:r w:rsidR="00330C0E">
        <w:t xml:space="preserve"> steps going forward</w:t>
      </w:r>
      <w:r>
        <w:t>.</w:t>
      </w:r>
    </w:p>
    <w:p w:rsidR="00EC2847" w:rsidRPr="00C12F15" w:rsidRDefault="00330C0E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</w:t>
      </w:r>
      <w:r w:rsidR="005C30FA">
        <w:t>ovenant Violations at</w:t>
      </w:r>
      <w:r w:rsidR="00620EFF">
        <w:t xml:space="preserve"> 23</w:t>
      </w:r>
      <w:r w:rsidR="005C30FA">
        <w:t xml:space="preserve">05 Meadow </w:t>
      </w:r>
      <w:r w:rsidR="00C12F15">
        <w:t>Green Circle, lot 179:  The B</w:t>
      </w:r>
      <w:r w:rsidR="00620EFF">
        <w:t>oard has confirmed that unapproved fowl are being maintained at this address.  Notice of violation let</w:t>
      </w:r>
      <w:r w:rsidR="004E2960">
        <w:t>ters have been sent to the tenants and landlord via certified mail and to the property manager via regular post.</w:t>
      </w:r>
      <w:r w:rsidR="005C30FA">
        <w:t xml:space="preserve"> </w:t>
      </w:r>
      <w:r w:rsidR="00BC33DE">
        <w:t>Franktown</w:t>
      </w:r>
      <w:r w:rsidR="00620EFF">
        <w:t xml:space="preserve"> post office</w:t>
      </w:r>
      <w:r w:rsidR="005C30FA">
        <w:t xml:space="preserve"> confirmed</w:t>
      </w:r>
      <w:r w:rsidR="004E2960">
        <w:t xml:space="preserve"> that the tenant’s letter has not been picked up at their PO </w:t>
      </w:r>
      <w:r w:rsidR="005B0CDB">
        <w:t>Box</w:t>
      </w:r>
      <w:r w:rsidR="004E2960">
        <w:t xml:space="preserve">. </w:t>
      </w:r>
      <w:r w:rsidR="00B711B9">
        <w:t>Next steps:  If status of non-compliance continues past December 2</w:t>
      </w:r>
      <w:r w:rsidR="000F410D">
        <w:t xml:space="preserve">1, 2014, the board will seek legal advice from </w:t>
      </w:r>
      <w:r w:rsidR="00B711B9">
        <w:t xml:space="preserve">HOA </w:t>
      </w:r>
      <w:r w:rsidR="000F410D">
        <w:t>attorney.</w:t>
      </w:r>
    </w:p>
    <w:p w:rsidR="00C12F15" w:rsidRDefault="004E2960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Julia Davis inquired about temporarily maintaining</w:t>
      </w:r>
      <w:r w:rsidR="00C12F15">
        <w:t xml:space="preserve"> two hogs on their property</w:t>
      </w:r>
      <w:r>
        <w:t xml:space="preserve"> for the duration of a 4-H project.  The board referred her</w:t>
      </w:r>
      <w:r w:rsidR="000B4344">
        <w:t xml:space="preserve"> to covenant variance </w:t>
      </w:r>
      <w:r w:rsidR="00BC33DE">
        <w:t>procedure. Further discussion about</w:t>
      </w:r>
      <w:r w:rsidR="007F70B9">
        <w:t xml:space="preserve"> </w:t>
      </w:r>
      <w:r w:rsidR="000B4344">
        <w:t xml:space="preserve">temporary </w:t>
      </w:r>
      <w:r w:rsidR="00BC33DE">
        <w:t>maintenance</w:t>
      </w:r>
      <w:r w:rsidR="000B4344">
        <w:t xml:space="preserve"> of animals</w:t>
      </w:r>
      <w:r w:rsidR="000F410D">
        <w:t xml:space="preserve"> to be conducted pending homeowner’s interest.</w:t>
      </w:r>
    </w:p>
    <w:p w:rsidR="00EC2847" w:rsidRDefault="00EC2847" w:rsidP="00EC2847">
      <w:pPr>
        <w:pStyle w:val="ListParagraph"/>
        <w:rPr>
          <w:b/>
          <w:u w:val="single"/>
        </w:rPr>
      </w:pPr>
    </w:p>
    <w:p w:rsidR="000A56BE" w:rsidRDefault="00EC2847" w:rsidP="00EC2847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0A56BE" w:rsidRPr="000A7CEA" w:rsidRDefault="00B711B9" w:rsidP="00330C0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Acknowledged installation</w:t>
      </w:r>
      <w:r w:rsidR="00330C0E">
        <w:t xml:space="preserve"> of holiday lights at main entrance</w:t>
      </w:r>
      <w:r>
        <w:t>, Deerpath Rd/Hwy 86.</w:t>
      </w:r>
    </w:p>
    <w:p w:rsidR="000A7CEA" w:rsidRPr="00330C0E" w:rsidRDefault="000A7CEA" w:rsidP="000A7CEA">
      <w:pPr>
        <w:pStyle w:val="ListParagraph"/>
        <w:rPr>
          <w:b/>
          <w:u w:val="single"/>
        </w:rPr>
      </w:pPr>
    </w:p>
    <w:p w:rsidR="00EC2847" w:rsidRDefault="00EC2847" w:rsidP="00EC2847">
      <w:pPr>
        <w:pStyle w:val="Heading1"/>
      </w:pPr>
      <w:r>
        <w:lastRenderedPageBreak/>
        <w:t>Sixth Order of Business – Other Business</w:t>
      </w:r>
    </w:p>
    <w:p w:rsidR="00EC2847" w:rsidRDefault="00B711B9" w:rsidP="00EC2847">
      <w:pPr>
        <w:pStyle w:val="ListParagraph"/>
        <w:numPr>
          <w:ilvl w:val="0"/>
          <w:numId w:val="1"/>
        </w:numPr>
      </w:pPr>
      <w:r>
        <w:t>Fire Mitigation</w:t>
      </w:r>
      <w:r w:rsidR="009D7767">
        <w:t xml:space="preserve"> Grants:  Meg Halford, CO State Forest </w:t>
      </w:r>
      <w:r w:rsidR="00BC33DE">
        <w:t>Dept.</w:t>
      </w:r>
      <w:r w:rsidR="009D7767">
        <w:t xml:space="preserve"> indicated possibility of extending existing grants to include </w:t>
      </w:r>
      <w:r w:rsidR="00BC33DE">
        <w:t>4 interested</w:t>
      </w:r>
      <w:r w:rsidR="009D7767">
        <w:t xml:space="preserve"> Bannockbur</w:t>
      </w:r>
      <w:r w:rsidR="000F410D">
        <w:t>n homeowners.</w:t>
      </w:r>
      <w:r w:rsidR="009D7767">
        <w:t xml:space="preserve"> Board President will communicate Meg’s response to interested parties. </w:t>
      </w:r>
    </w:p>
    <w:p w:rsidR="00B711B9" w:rsidRDefault="00A23E69" w:rsidP="00EC2847">
      <w:pPr>
        <w:pStyle w:val="ListParagraph"/>
        <w:numPr>
          <w:ilvl w:val="0"/>
          <w:numId w:val="1"/>
        </w:numPr>
      </w:pPr>
      <w:r>
        <w:t>Community</w:t>
      </w:r>
      <w:r w:rsidR="00B711B9">
        <w:t xml:space="preserve"> Mailboxes</w:t>
      </w:r>
      <w:r w:rsidR="000F410D">
        <w:t>: Preliminary in</w:t>
      </w:r>
      <w:r>
        <w:t>formation obtained from</w:t>
      </w:r>
      <w:r w:rsidR="009D7767">
        <w:t xml:space="preserve"> Franktown </w:t>
      </w:r>
      <w:r>
        <w:t>Post Office concerning cost and installation specifics. More details to be gathered. Overview of</w:t>
      </w:r>
      <w:r w:rsidR="00D64BBF">
        <w:t xml:space="preserve"> project to be published in next</w:t>
      </w:r>
      <w:r w:rsidR="00D013A4">
        <w:t xml:space="preserve"> BHA</w:t>
      </w:r>
      <w:bookmarkStart w:id="0" w:name="_GoBack"/>
      <w:bookmarkEnd w:id="0"/>
      <w:r>
        <w:t xml:space="preserve"> newsletter to gauge interest of homeowners. </w:t>
      </w:r>
    </w:p>
    <w:p w:rsidR="00A23E69" w:rsidRDefault="00A23E69" w:rsidP="00EC2847">
      <w:pPr>
        <w:pStyle w:val="ListParagraph"/>
        <w:numPr>
          <w:ilvl w:val="0"/>
          <w:numId w:val="1"/>
        </w:numPr>
      </w:pPr>
      <w:r>
        <w:t>Open Space Construction:  Steps taken to identify relevant contacts at Douglas County.</w:t>
      </w:r>
    </w:p>
    <w:p w:rsidR="00330C0E" w:rsidRDefault="00330C0E" w:rsidP="00EC2847">
      <w:pPr>
        <w:pStyle w:val="ListParagraph"/>
        <w:numPr>
          <w:ilvl w:val="0"/>
          <w:numId w:val="1"/>
        </w:numPr>
      </w:pPr>
      <w:r>
        <w:t xml:space="preserve">Discussed candidates for open board positions (Vice President, At Large, Social).  Christine Arthun is interested in assuming </w:t>
      </w:r>
      <w:r w:rsidR="00BC33DE">
        <w:t>the open</w:t>
      </w:r>
      <w:r>
        <w:t xml:space="preserve"> At Large role.</w:t>
      </w:r>
    </w:p>
    <w:p w:rsidR="00EC2847" w:rsidRDefault="00EC2847" w:rsidP="00EC2847"/>
    <w:p w:rsidR="00EC2847" w:rsidRDefault="00EC2847" w:rsidP="00EC2847">
      <w:pPr>
        <w:pStyle w:val="Heading1"/>
      </w:pPr>
      <w:r>
        <w:t>Seventh Order of Business – Adjournment</w:t>
      </w:r>
    </w:p>
    <w:p w:rsidR="00EC2847" w:rsidRDefault="00C12F15" w:rsidP="00EC2847">
      <w:pPr>
        <w:pStyle w:val="ListParagraph"/>
        <w:numPr>
          <w:ilvl w:val="0"/>
          <w:numId w:val="1"/>
        </w:numPr>
      </w:pPr>
      <w:r>
        <w:t>Meeting adjourned at 7:45</w:t>
      </w:r>
      <w:r w:rsidR="00C15767">
        <w:t xml:space="preserve"> </w:t>
      </w:r>
      <w:r w:rsidR="00EC2847">
        <w:t>PM</w:t>
      </w:r>
    </w:p>
    <w:p w:rsidR="004947BE" w:rsidRDefault="004947BE" w:rsidP="00EC2847">
      <w:r>
        <w:t xml:space="preserve"> </w:t>
      </w:r>
    </w:p>
    <w:p w:rsidR="00EC2847" w:rsidRDefault="007F70B9" w:rsidP="00EC2847">
      <w:r>
        <w:t>Minutes submitted 12/12/14</w:t>
      </w:r>
    </w:p>
    <w:p w:rsidR="00EC2847" w:rsidRDefault="00C15767" w:rsidP="00EC2847">
      <w:r>
        <w:t>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7CA9"/>
    <w:rsid w:val="000A56BE"/>
    <w:rsid w:val="000A7CEA"/>
    <w:rsid w:val="000B4344"/>
    <w:rsid w:val="000F410D"/>
    <w:rsid w:val="00330C0E"/>
    <w:rsid w:val="003A623C"/>
    <w:rsid w:val="00442F81"/>
    <w:rsid w:val="004947BE"/>
    <w:rsid w:val="004E2960"/>
    <w:rsid w:val="005B0CDB"/>
    <w:rsid w:val="005C30FA"/>
    <w:rsid w:val="005F3010"/>
    <w:rsid w:val="00620EFF"/>
    <w:rsid w:val="006A7039"/>
    <w:rsid w:val="007F70B9"/>
    <w:rsid w:val="009454B2"/>
    <w:rsid w:val="009D7767"/>
    <w:rsid w:val="009F00F9"/>
    <w:rsid w:val="00A23E69"/>
    <w:rsid w:val="00A442D5"/>
    <w:rsid w:val="00B711B9"/>
    <w:rsid w:val="00BC33DE"/>
    <w:rsid w:val="00C12F15"/>
    <w:rsid w:val="00C15767"/>
    <w:rsid w:val="00CD45D3"/>
    <w:rsid w:val="00D013A4"/>
    <w:rsid w:val="00D64BBF"/>
    <w:rsid w:val="00E37B7B"/>
    <w:rsid w:val="00EC2847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John Sears</cp:lastModifiedBy>
  <cp:revision>12</cp:revision>
  <dcterms:created xsi:type="dcterms:W3CDTF">2014-12-11T15:57:00Z</dcterms:created>
  <dcterms:modified xsi:type="dcterms:W3CDTF">2014-12-12T18:21:00Z</dcterms:modified>
</cp:coreProperties>
</file>